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2DEE" w14:textId="0AF56D49" w:rsidR="00A245FD" w:rsidRDefault="00A245FD" w:rsidP="00A245FD">
      <w:pPr>
        <w:pStyle w:val="NoSpacing"/>
        <w:jc w:val="center"/>
      </w:pPr>
      <w:r>
        <w:t>Publisher</w:t>
      </w:r>
      <w:r w:rsidR="00760471">
        <w:t xml:space="preserve"> </w:t>
      </w:r>
      <w:r w:rsidR="00D82CA9">
        <w:t>[</w:t>
      </w:r>
      <w:r w:rsidR="00760471">
        <w:t>or Agent</w:t>
      </w:r>
      <w:r w:rsidR="00D82CA9">
        <w:t>]</w:t>
      </w:r>
    </w:p>
    <w:p w14:paraId="7777878A" w14:textId="77777777" w:rsidR="00A245FD" w:rsidRDefault="00A245FD" w:rsidP="00A245FD">
      <w:pPr>
        <w:pStyle w:val="NoSpacing"/>
        <w:jc w:val="center"/>
      </w:pPr>
      <w:r>
        <w:t>Address</w:t>
      </w:r>
    </w:p>
    <w:p w14:paraId="3BD31CCC" w14:textId="77777777" w:rsidR="00A245FD" w:rsidRDefault="00A245FD" w:rsidP="00A245FD">
      <w:pPr>
        <w:pStyle w:val="NoSpacing"/>
      </w:pPr>
    </w:p>
    <w:p w14:paraId="1317E017" w14:textId="4DE62C2C" w:rsidR="00FD7F50" w:rsidRDefault="00122CD5" w:rsidP="00A245FD">
      <w:pPr>
        <w:pStyle w:val="NoSpacing"/>
      </w:pPr>
      <w:r>
        <w:t xml:space="preserve">As of </w:t>
      </w:r>
      <w:r w:rsidR="00A245FD">
        <w:t>Month Day</w:t>
      </w:r>
      <w:r w:rsidR="00FD7F50">
        <w:t>, 20</w:t>
      </w:r>
      <w:r w:rsidR="0049015F">
        <w:t>XX</w:t>
      </w:r>
    </w:p>
    <w:p w14:paraId="15FC88D5" w14:textId="77777777" w:rsidR="00FD7F50" w:rsidRDefault="00FD7F50" w:rsidP="00FD7F50">
      <w:pPr>
        <w:spacing w:before="4" w:line="274" w:lineRule="exact"/>
        <w:ind w:left="72"/>
        <w:textAlignment w:val="baseline"/>
        <w:rPr>
          <w:rFonts w:eastAsia="Times New Roman"/>
          <w:color w:val="000000"/>
          <w:spacing w:val="4"/>
          <w:sz w:val="23"/>
        </w:rPr>
      </w:pPr>
    </w:p>
    <w:p w14:paraId="141A08E1" w14:textId="7FD3F021" w:rsidR="00FD7F50" w:rsidRDefault="00506083" w:rsidP="00FD7F50">
      <w:pPr>
        <w:spacing w:before="4" w:line="274" w:lineRule="exact"/>
        <w:ind w:left="72"/>
        <w:textAlignment w:val="baseline"/>
        <w:rPr>
          <w:rFonts w:eastAsia="Times New Roman"/>
          <w:color w:val="000000"/>
          <w:spacing w:val="4"/>
          <w:sz w:val="23"/>
        </w:rPr>
      </w:pPr>
      <w:r>
        <w:rPr>
          <w:rFonts w:eastAsia="Times New Roman"/>
          <w:color w:val="000000"/>
          <w:spacing w:val="4"/>
          <w:sz w:val="23"/>
        </w:rPr>
        <w:t>Book Rights Owner (“</w:t>
      </w:r>
      <w:r w:rsidR="00D10A03">
        <w:rPr>
          <w:rFonts w:eastAsia="Times New Roman"/>
          <w:color w:val="000000"/>
          <w:spacing w:val="4"/>
          <w:sz w:val="23"/>
        </w:rPr>
        <w:t>Party 1</w:t>
      </w:r>
      <w:r>
        <w:rPr>
          <w:rFonts w:eastAsia="Times New Roman"/>
          <w:color w:val="000000"/>
          <w:spacing w:val="4"/>
          <w:sz w:val="23"/>
        </w:rPr>
        <w:t>”)</w:t>
      </w:r>
    </w:p>
    <w:p w14:paraId="5B25C8DF" w14:textId="699204B2" w:rsidR="00FD7F50" w:rsidRDefault="002A654A" w:rsidP="00FD7F50">
      <w:pPr>
        <w:spacing w:before="4" w:line="274" w:lineRule="exact"/>
        <w:ind w:left="72"/>
        <w:textAlignment w:val="baseline"/>
        <w:rPr>
          <w:rFonts w:eastAsia="Times New Roman"/>
          <w:color w:val="000000"/>
          <w:spacing w:val="4"/>
          <w:sz w:val="23"/>
        </w:rPr>
      </w:pPr>
      <w:r>
        <w:rPr>
          <w:rFonts w:eastAsia="Times New Roman"/>
          <w:color w:val="000000"/>
          <w:spacing w:val="4"/>
          <w:sz w:val="23"/>
        </w:rPr>
        <w:t xml:space="preserve">Address </w:t>
      </w:r>
    </w:p>
    <w:p w14:paraId="5397EB5A" w14:textId="2DFA30A7" w:rsidR="00FD7F50" w:rsidRDefault="002A654A" w:rsidP="00FD7F50">
      <w:pPr>
        <w:spacing w:before="4" w:line="274" w:lineRule="exact"/>
        <w:ind w:left="72"/>
        <w:textAlignment w:val="baseline"/>
        <w:rPr>
          <w:rFonts w:eastAsia="Times New Roman"/>
          <w:color w:val="000000"/>
          <w:spacing w:val="4"/>
          <w:sz w:val="23"/>
        </w:rPr>
      </w:pPr>
      <w:r>
        <w:rPr>
          <w:rFonts w:eastAsia="Times New Roman"/>
          <w:color w:val="000000"/>
          <w:spacing w:val="4"/>
          <w:sz w:val="23"/>
        </w:rPr>
        <w:t>City State, Zip</w:t>
      </w:r>
    </w:p>
    <w:p w14:paraId="062CBB75" w14:textId="77777777" w:rsidR="00FD7F50" w:rsidRDefault="00FD7F50" w:rsidP="00FD7F50">
      <w:pPr>
        <w:spacing w:before="4" w:line="274" w:lineRule="exact"/>
        <w:ind w:left="72"/>
        <w:textAlignment w:val="baseline"/>
        <w:rPr>
          <w:rFonts w:eastAsia="Times New Roman"/>
          <w:color w:val="000000"/>
          <w:spacing w:val="4"/>
          <w:sz w:val="23"/>
        </w:rPr>
      </w:pPr>
    </w:p>
    <w:p w14:paraId="7D203039" w14:textId="45B2E39E" w:rsidR="00FD7F50" w:rsidRDefault="00FD7F50" w:rsidP="00FD7F50">
      <w:pPr>
        <w:spacing w:before="4" w:line="274" w:lineRule="exact"/>
        <w:ind w:left="72"/>
        <w:textAlignment w:val="baseline"/>
        <w:rPr>
          <w:rFonts w:eastAsia="Times New Roman"/>
          <w:color w:val="000000"/>
          <w:spacing w:val="4"/>
          <w:sz w:val="23"/>
        </w:rPr>
      </w:pPr>
      <w:r>
        <w:rPr>
          <w:rFonts w:eastAsia="Times New Roman"/>
          <w:color w:val="000000"/>
          <w:spacing w:val="4"/>
          <w:sz w:val="23"/>
        </w:rPr>
        <w:t>RE:</w:t>
      </w:r>
      <w:r>
        <w:rPr>
          <w:rFonts w:eastAsia="Times New Roman"/>
          <w:color w:val="000000"/>
          <w:spacing w:val="4"/>
          <w:sz w:val="23"/>
        </w:rPr>
        <w:tab/>
        <w:t>Opera Project</w:t>
      </w:r>
    </w:p>
    <w:p w14:paraId="56E6E7CD" w14:textId="77777777" w:rsidR="00FD7F50" w:rsidRDefault="00FD7F50" w:rsidP="00FD7F50">
      <w:pPr>
        <w:spacing w:before="4" w:line="274" w:lineRule="exact"/>
        <w:ind w:left="72"/>
        <w:textAlignment w:val="baseline"/>
        <w:rPr>
          <w:rFonts w:eastAsia="Times New Roman"/>
          <w:color w:val="000000"/>
          <w:spacing w:val="4"/>
          <w:sz w:val="23"/>
        </w:rPr>
      </w:pPr>
    </w:p>
    <w:p w14:paraId="73578F4B" w14:textId="006D9810" w:rsidR="00FD7F50" w:rsidRDefault="00FD7F50" w:rsidP="00FD7F50">
      <w:pPr>
        <w:spacing w:before="4" w:line="274" w:lineRule="exact"/>
        <w:ind w:left="72"/>
        <w:textAlignment w:val="baseline"/>
        <w:rPr>
          <w:rFonts w:eastAsia="Times New Roman"/>
          <w:color w:val="000000"/>
          <w:spacing w:val="4"/>
          <w:sz w:val="23"/>
        </w:rPr>
      </w:pPr>
      <w:r>
        <w:rPr>
          <w:rFonts w:eastAsia="Times New Roman"/>
          <w:color w:val="000000"/>
          <w:spacing w:val="4"/>
          <w:sz w:val="23"/>
        </w:rPr>
        <w:t xml:space="preserve">Dear </w:t>
      </w:r>
      <w:r w:rsidR="002A654A">
        <w:rPr>
          <w:rFonts w:eastAsia="Times New Roman"/>
          <w:color w:val="000000"/>
          <w:spacing w:val="4"/>
          <w:sz w:val="23"/>
        </w:rPr>
        <w:t>XXX</w:t>
      </w:r>
      <w:r w:rsidR="00352862">
        <w:rPr>
          <w:rFonts w:eastAsia="Times New Roman"/>
          <w:color w:val="000000"/>
          <w:spacing w:val="4"/>
          <w:sz w:val="23"/>
        </w:rPr>
        <w:t xml:space="preserve"> </w:t>
      </w:r>
      <w:r>
        <w:rPr>
          <w:rFonts w:eastAsia="Times New Roman"/>
          <w:color w:val="000000"/>
          <w:spacing w:val="4"/>
          <w:sz w:val="23"/>
        </w:rPr>
        <w:t>:</w:t>
      </w:r>
    </w:p>
    <w:p w14:paraId="012118B3" w14:textId="77777777" w:rsidR="00FD7F50" w:rsidRDefault="00FD7F50" w:rsidP="00FD7F50">
      <w:pPr>
        <w:spacing w:before="4" w:line="274" w:lineRule="exact"/>
        <w:ind w:left="72"/>
        <w:textAlignment w:val="baseline"/>
        <w:rPr>
          <w:rFonts w:eastAsia="Times New Roman"/>
          <w:color w:val="000000"/>
          <w:spacing w:val="4"/>
          <w:sz w:val="23"/>
        </w:rPr>
      </w:pPr>
    </w:p>
    <w:p w14:paraId="6DBD4698" w14:textId="0B3FCA73" w:rsidR="00FD7F50" w:rsidRDefault="00FD7F50" w:rsidP="00FD7F50">
      <w:pPr>
        <w:tabs>
          <w:tab w:val="left" w:pos="720"/>
        </w:tabs>
        <w:spacing w:before="4" w:line="274" w:lineRule="exact"/>
        <w:ind w:left="72"/>
        <w:textAlignment w:val="baseline"/>
        <w:rPr>
          <w:rFonts w:eastAsia="Times New Roman"/>
          <w:color w:val="000000"/>
          <w:spacing w:val="4"/>
          <w:sz w:val="23"/>
        </w:rPr>
      </w:pPr>
      <w:r>
        <w:rPr>
          <w:rFonts w:eastAsia="Times New Roman"/>
          <w:color w:val="000000"/>
          <w:sz w:val="23"/>
        </w:rPr>
        <w:tab/>
      </w:r>
      <w:r w:rsidR="00760471">
        <w:rPr>
          <w:rFonts w:eastAsia="Times New Roman"/>
          <w:color w:val="000000"/>
          <w:sz w:val="23"/>
        </w:rPr>
        <w:t xml:space="preserve">Publisher </w:t>
      </w:r>
      <w:r w:rsidR="00D82CA9">
        <w:rPr>
          <w:rFonts w:eastAsia="Times New Roman"/>
          <w:color w:val="000000"/>
          <w:sz w:val="23"/>
        </w:rPr>
        <w:t>[</w:t>
      </w:r>
      <w:r w:rsidR="00760471">
        <w:rPr>
          <w:rFonts w:eastAsia="Times New Roman"/>
          <w:color w:val="000000"/>
          <w:sz w:val="23"/>
        </w:rPr>
        <w:t>or Agent</w:t>
      </w:r>
      <w:r w:rsidR="00D82CA9">
        <w:rPr>
          <w:rFonts w:eastAsia="Times New Roman"/>
          <w:color w:val="000000"/>
          <w:sz w:val="23"/>
        </w:rPr>
        <w:t>]</w:t>
      </w:r>
      <w:r>
        <w:rPr>
          <w:rFonts w:eastAsia="Times New Roman"/>
          <w:color w:val="000000"/>
          <w:sz w:val="23"/>
        </w:rPr>
        <w:t xml:space="preserve"> (the “Publisher”) writes to confirm the understanding between the Publisher and </w:t>
      </w:r>
      <w:r w:rsidR="00D10A03">
        <w:rPr>
          <w:rFonts w:eastAsia="Times New Roman"/>
          <w:color w:val="000000"/>
          <w:sz w:val="23"/>
        </w:rPr>
        <w:t>Party 1</w:t>
      </w:r>
      <w:r w:rsidR="003A385F">
        <w:rPr>
          <w:rFonts w:eastAsia="Times New Roman"/>
          <w:color w:val="000000"/>
          <w:sz w:val="23"/>
        </w:rPr>
        <w:t xml:space="preserve"> </w:t>
      </w:r>
      <w:r>
        <w:rPr>
          <w:rFonts w:eastAsia="Times New Roman"/>
          <w:color w:val="000000"/>
          <w:sz w:val="23"/>
        </w:rPr>
        <w:t>(the “</w:t>
      </w:r>
      <w:r w:rsidR="003A385F">
        <w:rPr>
          <w:rFonts w:eastAsia="Times New Roman"/>
          <w:color w:val="000000"/>
          <w:sz w:val="23"/>
        </w:rPr>
        <w:t>Proprietor</w:t>
      </w:r>
      <w:r>
        <w:rPr>
          <w:rFonts w:eastAsia="Times New Roman"/>
          <w:color w:val="000000"/>
          <w:sz w:val="23"/>
        </w:rPr>
        <w:t xml:space="preserve">”) regarding the creation of the composition of an opera (the "Opera) by </w:t>
      </w:r>
      <w:r w:rsidR="00611808">
        <w:rPr>
          <w:rFonts w:eastAsia="Times New Roman"/>
          <w:color w:val="000000"/>
          <w:sz w:val="23"/>
        </w:rPr>
        <w:t>Party 2</w:t>
      </w:r>
      <w:r>
        <w:rPr>
          <w:rFonts w:eastAsia="Times New Roman"/>
          <w:color w:val="000000"/>
          <w:sz w:val="23"/>
        </w:rPr>
        <w:t xml:space="preserve"> (the "Composer") based on the literary work written by </w:t>
      </w:r>
      <w:r w:rsidR="00611808">
        <w:rPr>
          <w:rFonts w:eastAsia="Times New Roman"/>
          <w:color w:val="000000"/>
          <w:sz w:val="23"/>
        </w:rPr>
        <w:t>Party 3</w:t>
      </w:r>
      <w:r>
        <w:rPr>
          <w:rFonts w:eastAsia="Times New Roman"/>
          <w:color w:val="000000"/>
          <w:sz w:val="23"/>
        </w:rPr>
        <w:t xml:space="preserve"> (the “Author”) entitled </w:t>
      </w:r>
      <w:r w:rsidR="002D634A">
        <w:rPr>
          <w:rFonts w:eastAsia="Times New Roman"/>
          <w:color w:val="000000"/>
          <w:sz w:val="23"/>
        </w:rPr>
        <w:t>BOOK NAME</w:t>
      </w:r>
      <w:r>
        <w:rPr>
          <w:rFonts w:eastAsia="Times New Roman"/>
          <w:color w:val="000000"/>
          <w:sz w:val="23"/>
        </w:rPr>
        <w:t xml:space="preserve"> (the "Literary Work").  Following are the salient points of our understanding:</w:t>
      </w:r>
    </w:p>
    <w:p w14:paraId="114A1E93" w14:textId="1F7690DD" w:rsidR="00FD7F50" w:rsidRDefault="00787784" w:rsidP="00FD7F50">
      <w:pPr>
        <w:numPr>
          <w:ilvl w:val="0"/>
          <w:numId w:val="1"/>
        </w:numPr>
        <w:tabs>
          <w:tab w:val="clear" w:pos="720"/>
          <w:tab w:val="left" w:pos="1584"/>
        </w:tabs>
        <w:spacing w:before="352" w:line="276" w:lineRule="exact"/>
        <w:ind w:left="72" w:right="72" w:firstLine="792"/>
        <w:textAlignment w:val="baseline"/>
        <w:rPr>
          <w:rFonts w:eastAsia="Times New Roman"/>
          <w:color w:val="000000"/>
          <w:spacing w:val="4"/>
          <w:sz w:val="23"/>
        </w:rPr>
      </w:pPr>
      <w:r>
        <w:rPr>
          <w:rFonts w:eastAsia="Times New Roman"/>
          <w:color w:val="000000"/>
          <w:spacing w:val="4"/>
          <w:sz w:val="23"/>
        </w:rPr>
        <w:t>Proprietor</w:t>
      </w:r>
      <w:r w:rsidR="00FD7F50">
        <w:rPr>
          <w:rFonts w:eastAsia="Times New Roman"/>
          <w:color w:val="000000"/>
          <w:spacing w:val="4"/>
          <w:sz w:val="23"/>
        </w:rPr>
        <w:t xml:space="preserve"> hereby grants Publisher the right to cause an Opera based on the Literary Work to be created, including but not limited to the right to use the scenes, characters, dialogue or any other narrative material from the Literary Work in the Opera. Publisher intends to engage a librettist (the "Librettist") to prepare the libretto to the Opera (the "Libretto"), which selection shall be subject to </w:t>
      </w:r>
      <w:r>
        <w:rPr>
          <w:rFonts w:eastAsia="Times New Roman"/>
          <w:color w:val="000000"/>
          <w:spacing w:val="4"/>
          <w:sz w:val="23"/>
        </w:rPr>
        <w:t>Proprietor</w:t>
      </w:r>
      <w:r w:rsidR="00FD7F50">
        <w:rPr>
          <w:rFonts w:eastAsia="Times New Roman"/>
          <w:color w:val="000000"/>
          <w:spacing w:val="4"/>
          <w:sz w:val="23"/>
        </w:rPr>
        <w:t xml:space="preserve">’s approval. </w:t>
      </w:r>
      <w:r w:rsidR="001E797E">
        <w:rPr>
          <w:rFonts w:eastAsia="Times New Roman"/>
          <w:color w:val="000000"/>
          <w:spacing w:val="4"/>
          <w:sz w:val="23"/>
        </w:rPr>
        <w:t>Party 4</w:t>
      </w:r>
      <w:r w:rsidR="00122CD5">
        <w:rPr>
          <w:rFonts w:eastAsia="Times New Roman"/>
          <w:color w:val="000000"/>
          <w:spacing w:val="4"/>
          <w:sz w:val="23"/>
        </w:rPr>
        <w:t xml:space="preserve"> is pre-approved as the Librettist.</w:t>
      </w:r>
    </w:p>
    <w:p w14:paraId="638394E3" w14:textId="1DE1D9AA" w:rsidR="00FD7F50" w:rsidRDefault="00FD7F50" w:rsidP="00FD7F50">
      <w:pPr>
        <w:numPr>
          <w:ilvl w:val="0"/>
          <w:numId w:val="1"/>
        </w:numPr>
        <w:tabs>
          <w:tab w:val="left" w:pos="1584"/>
        </w:tabs>
        <w:spacing w:before="348" w:line="276" w:lineRule="exact"/>
        <w:ind w:left="72" w:firstLine="792"/>
        <w:textAlignment w:val="baseline"/>
        <w:rPr>
          <w:rFonts w:eastAsia="Times New Roman"/>
          <w:color w:val="000000"/>
          <w:sz w:val="23"/>
        </w:rPr>
      </w:pPr>
      <w:r>
        <w:rPr>
          <w:rFonts w:eastAsia="Times New Roman"/>
          <w:color w:val="000000"/>
          <w:sz w:val="23"/>
        </w:rPr>
        <w:t xml:space="preserve">The </w:t>
      </w:r>
      <w:r w:rsidR="00787784">
        <w:rPr>
          <w:rFonts w:eastAsia="Times New Roman"/>
          <w:color w:val="000000"/>
          <w:sz w:val="23"/>
        </w:rPr>
        <w:t>Proprietor</w:t>
      </w:r>
      <w:r>
        <w:rPr>
          <w:rFonts w:eastAsia="Times New Roman"/>
          <w:color w:val="000000"/>
          <w:sz w:val="23"/>
        </w:rPr>
        <w:t xml:space="preserve"> hereby grants Publisher the right to cause the Opera to be performed on the operatic stage and such other live opera performance venues as Publisher may choose.   It is Publisher’s intention to enter into an agreement for the world premiere of the Opera and </w:t>
      </w:r>
      <w:r w:rsidR="00787784">
        <w:rPr>
          <w:rFonts w:eastAsia="Times New Roman"/>
          <w:color w:val="000000"/>
          <w:sz w:val="23"/>
        </w:rPr>
        <w:t>n</w:t>
      </w:r>
      <w:r>
        <w:rPr>
          <w:rFonts w:eastAsia="Times New Roman"/>
          <w:color w:val="000000"/>
          <w:sz w:val="23"/>
        </w:rPr>
        <w:t>o</w:t>
      </w:r>
      <w:r w:rsidR="00787784">
        <w:rPr>
          <w:rFonts w:eastAsia="Times New Roman"/>
          <w:color w:val="000000"/>
          <w:sz w:val="23"/>
        </w:rPr>
        <w:t xml:space="preserve"> fewer than</w:t>
      </w:r>
      <w:r>
        <w:rPr>
          <w:rFonts w:eastAsia="Times New Roman"/>
          <w:color w:val="000000"/>
          <w:sz w:val="23"/>
        </w:rPr>
        <w:t xml:space="preserve"> six (6) </w:t>
      </w:r>
      <w:r w:rsidRPr="005414B5">
        <w:rPr>
          <w:rFonts w:eastAsia="Times New Roman"/>
          <w:color w:val="000000"/>
          <w:sz w:val="24"/>
        </w:rPr>
        <w:t xml:space="preserve">additional performances to be held at the </w:t>
      </w:r>
      <w:r w:rsidR="00D558F4">
        <w:rPr>
          <w:rFonts w:eastAsia="Times New Roman"/>
          <w:color w:val="000000"/>
          <w:sz w:val="24"/>
        </w:rPr>
        <w:t>Grand Opera House</w:t>
      </w:r>
      <w:r>
        <w:rPr>
          <w:rFonts w:eastAsia="Times New Roman"/>
          <w:color w:val="000000"/>
          <w:sz w:val="24"/>
        </w:rPr>
        <w:t xml:space="preserve"> (the “</w:t>
      </w:r>
      <w:r w:rsidR="00D558F4">
        <w:rPr>
          <w:rFonts w:eastAsia="Times New Roman"/>
          <w:color w:val="000000"/>
          <w:sz w:val="24"/>
        </w:rPr>
        <w:t>GOH</w:t>
      </w:r>
      <w:r>
        <w:rPr>
          <w:rFonts w:eastAsia="Times New Roman"/>
          <w:color w:val="000000"/>
          <w:sz w:val="24"/>
        </w:rPr>
        <w:t>”) in the 20</w:t>
      </w:r>
      <w:r w:rsidR="00A17AC3">
        <w:rPr>
          <w:rFonts w:eastAsia="Times New Roman"/>
          <w:color w:val="000000"/>
          <w:sz w:val="24"/>
        </w:rPr>
        <w:t>XX</w:t>
      </w:r>
      <w:r w:rsidR="00D82CA9">
        <w:rPr>
          <w:rFonts w:eastAsia="Times New Roman"/>
          <w:color w:val="000000"/>
          <w:sz w:val="24"/>
        </w:rPr>
        <w:t>-20YY</w:t>
      </w:r>
      <w:r w:rsidRPr="005414B5">
        <w:rPr>
          <w:rFonts w:eastAsia="Times New Roman"/>
          <w:color w:val="000000"/>
          <w:sz w:val="24"/>
        </w:rPr>
        <w:t xml:space="preserve"> Season (the "World Prem</w:t>
      </w:r>
      <w:r>
        <w:rPr>
          <w:rFonts w:eastAsia="Times New Roman"/>
          <w:color w:val="000000"/>
          <w:sz w:val="24"/>
        </w:rPr>
        <w:t xml:space="preserve">iere Run"). </w:t>
      </w:r>
      <w:r w:rsidR="00B50B58">
        <w:rPr>
          <w:rFonts w:eastAsia="Times New Roman"/>
          <w:color w:val="000000"/>
          <w:sz w:val="24"/>
        </w:rPr>
        <w:t>Publisher will</w:t>
      </w:r>
      <w:r w:rsidR="007703FA">
        <w:rPr>
          <w:rFonts w:eastAsia="Times New Roman"/>
          <w:color w:val="000000"/>
          <w:sz w:val="24"/>
        </w:rPr>
        <w:t xml:space="preserve"> </w:t>
      </w:r>
      <w:r w:rsidR="00250B7C">
        <w:rPr>
          <w:rFonts w:eastAsia="Times New Roman"/>
          <w:color w:val="000000"/>
          <w:sz w:val="24"/>
        </w:rPr>
        <w:t>use all</w:t>
      </w:r>
      <w:r w:rsidR="007703FA">
        <w:rPr>
          <w:rFonts w:eastAsia="Times New Roman"/>
          <w:color w:val="000000"/>
          <w:sz w:val="24"/>
        </w:rPr>
        <w:t xml:space="preserve"> </w:t>
      </w:r>
      <w:proofErr w:type="gramStart"/>
      <w:r w:rsidR="007703FA">
        <w:rPr>
          <w:rFonts w:eastAsia="Times New Roman"/>
          <w:color w:val="000000"/>
          <w:sz w:val="24"/>
        </w:rPr>
        <w:t>commercially-reasonable</w:t>
      </w:r>
      <w:proofErr w:type="gramEnd"/>
      <w:r w:rsidR="007703FA">
        <w:rPr>
          <w:rFonts w:eastAsia="Times New Roman"/>
          <w:color w:val="000000"/>
          <w:sz w:val="24"/>
        </w:rPr>
        <w:t xml:space="preserve"> efforts to cause </w:t>
      </w:r>
      <w:r w:rsidR="00D558F4">
        <w:rPr>
          <w:rFonts w:eastAsia="Times New Roman"/>
          <w:color w:val="000000"/>
          <w:sz w:val="24"/>
        </w:rPr>
        <w:t>GOH</w:t>
      </w:r>
      <w:r w:rsidR="007703FA">
        <w:rPr>
          <w:rFonts w:eastAsia="Times New Roman"/>
          <w:color w:val="000000"/>
          <w:sz w:val="24"/>
        </w:rPr>
        <w:t xml:space="preserve"> to</w:t>
      </w:r>
      <w:r w:rsidR="00B50B58">
        <w:rPr>
          <w:rFonts w:eastAsia="Times New Roman"/>
          <w:color w:val="000000"/>
          <w:sz w:val="24"/>
        </w:rPr>
        <w:t xml:space="preserve"> provide </w:t>
      </w:r>
      <w:r w:rsidR="00250B7C">
        <w:rPr>
          <w:rFonts w:eastAsia="Times New Roman"/>
          <w:color w:val="000000"/>
          <w:sz w:val="24"/>
        </w:rPr>
        <w:t xml:space="preserve">a total of </w:t>
      </w:r>
      <w:r w:rsidR="00B50B58">
        <w:rPr>
          <w:rFonts w:eastAsia="Times New Roman"/>
          <w:color w:val="000000"/>
          <w:sz w:val="24"/>
        </w:rPr>
        <w:t>four (4) complimentary tickets for the</w:t>
      </w:r>
      <w:r w:rsidR="00250B7C">
        <w:rPr>
          <w:rFonts w:eastAsia="Times New Roman"/>
          <w:color w:val="000000"/>
          <w:sz w:val="24"/>
        </w:rPr>
        <w:t xml:space="preserve"> world premiere performance or such other performance</w:t>
      </w:r>
      <w:r w:rsidR="00CD617F">
        <w:rPr>
          <w:rFonts w:eastAsia="Times New Roman"/>
          <w:color w:val="000000"/>
          <w:sz w:val="24"/>
        </w:rPr>
        <w:t>(s)</w:t>
      </w:r>
      <w:r w:rsidR="00250B7C">
        <w:rPr>
          <w:rFonts w:eastAsia="Times New Roman"/>
          <w:color w:val="000000"/>
          <w:sz w:val="24"/>
        </w:rPr>
        <w:t xml:space="preserve"> during the</w:t>
      </w:r>
      <w:r w:rsidR="00B50B58">
        <w:rPr>
          <w:rFonts w:eastAsia="Times New Roman"/>
          <w:color w:val="000000"/>
          <w:sz w:val="24"/>
        </w:rPr>
        <w:t xml:space="preserve"> World Premiere Run</w:t>
      </w:r>
      <w:r w:rsidR="00250B7C">
        <w:rPr>
          <w:rFonts w:eastAsia="Times New Roman"/>
          <w:color w:val="000000"/>
          <w:sz w:val="24"/>
        </w:rPr>
        <w:t xml:space="preserve"> as Proprietor may request</w:t>
      </w:r>
      <w:r w:rsidR="00B50B58">
        <w:rPr>
          <w:rFonts w:eastAsia="Times New Roman"/>
          <w:color w:val="000000"/>
          <w:sz w:val="24"/>
        </w:rPr>
        <w:t>, and</w:t>
      </w:r>
      <w:r w:rsidR="00250B7C">
        <w:rPr>
          <w:rFonts w:eastAsia="Times New Roman"/>
          <w:color w:val="000000"/>
          <w:sz w:val="24"/>
        </w:rPr>
        <w:t xml:space="preserve"> a total of</w:t>
      </w:r>
      <w:r w:rsidR="00B50B58">
        <w:rPr>
          <w:rFonts w:eastAsia="Times New Roman"/>
          <w:color w:val="000000"/>
          <w:sz w:val="24"/>
        </w:rPr>
        <w:t xml:space="preserve"> four (4) house seats for </w:t>
      </w:r>
      <w:r w:rsidR="00250B7C">
        <w:rPr>
          <w:rFonts w:eastAsia="Times New Roman"/>
          <w:color w:val="000000"/>
          <w:sz w:val="24"/>
        </w:rPr>
        <w:t xml:space="preserve">one or more performances </w:t>
      </w:r>
      <w:r w:rsidR="00E522F1">
        <w:rPr>
          <w:rFonts w:eastAsia="Times New Roman"/>
          <w:color w:val="000000"/>
          <w:sz w:val="24"/>
        </w:rPr>
        <w:t>during</w:t>
      </w:r>
      <w:r w:rsidR="00250B7C">
        <w:rPr>
          <w:rFonts w:eastAsia="Times New Roman"/>
          <w:color w:val="000000"/>
          <w:sz w:val="24"/>
        </w:rPr>
        <w:t xml:space="preserve"> any </w:t>
      </w:r>
      <w:r w:rsidR="00B50B58">
        <w:rPr>
          <w:rFonts w:eastAsia="Times New Roman"/>
          <w:color w:val="000000"/>
          <w:sz w:val="24"/>
        </w:rPr>
        <w:t>subsequent productions</w:t>
      </w:r>
      <w:r w:rsidR="00E522F1">
        <w:rPr>
          <w:rFonts w:eastAsia="Times New Roman"/>
          <w:color w:val="000000"/>
          <w:sz w:val="24"/>
        </w:rPr>
        <w:t xml:space="preserve"> provided that any such house seat request is received by the Publisher at least seven (7) days in advance of each such performance</w:t>
      </w:r>
      <w:r w:rsidR="00B50B58">
        <w:rPr>
          <w:rFonts w:eastAsia="Times New Roman"/>
          <w:color w:val="000000"/>
          <w:sz w:val="24"/>
        </w:rPr>
        <w:t xml:space="preserve">.  </w:t>
      </w:r>
      <w:r>
        <w:rPr>
          <w:rFonts w:eastAsia="Times New Roman"/>
          <w:color w:val="000000"/>
          <w:sz w:val="24"/>
        </w:rPr>
        <w:t>If for any reason Publisher</w:t>
      </w:r>
      <w:r w:rsidRPr="005414B5">
        <w:rPr>
          <w:rFonts w:eastAsia="Times New Roman"/>
          <w:color w:val="000000"/>
          <w:sz w:val="24"/>
        </w:rPr>
        <w:t xml:space="preserve"> do</w:t>
      </w:r>
      <w:r>
        <w:rPr>
          <w:rFonts w:eastAsia="Times New Roman"/>
          <w:color w:val="000000"/>
          <w:sz w:val="24"/>
        </w:rPr>
        <w:t>es</w:t>
      </w:r>
      <w:r w:rsidRPr="005414B5">
        <w:rPr>
          <w:rFonts w:eastAsia="Times New Roman"/>
          <w:color w:val="000000"/>
          <w:sz w:val="24"/>
        </w:rPr>
        <w:t xml:space="preserve"> not enter into an agreement with the </w:t>
      </w:r>
      <w:r w:rsidR="00312676">
        <w:rPr>
          <w:rFonts w:eastAsia="Times New Roman"/>
          <w:color w:val="000000"/>
          <w:sz w:val="24"/>
        </w:rPr>
        <w:t>GOH</w:t>
      </w:r>
      <w:r w:rsidRPr="005414B5">
        <w:rPr>
          <w:rFonts w:eastAsia="Times New Roman"/>
          <w:color w:val="000000"/>
          <w:sz w:val="24"/>
        </w:rPr>
        <w:t xml:space="preserve"> for th</w:t>
      </w:r>
      <w:r>
        <w:rPr>
          <w:rFonts w:eastAsia="Times New Roman"/>
          <w:color w:val="000000"/>
          <w:sz w:val="24"/>
        </w:rPr>
        <w:t xml:space="preserve">e world premiere of the Opera, Publisher will advise the </w:t>
      </w:r>
      <w:r w:rsidR="00787784">
        <w:rPr>
          <w:rFonts w:eastAsia="Times New Roman"/>
          <w:color w:val="000000"/>
          <w:sz w:val="24"/>
        </w:rPr>
        <w:t>Proprietor and the selection of another venue or producer for the world premiere shall be subject to Proprietor’s approval</w:t>
      </w:r>
      <w:r>
        <w:rPr>
          <w:rFonts w:eastAsia="Times New Roman"/>
          <w:color w:val="000000"/>
          <w:sz w:val="24"/>
        </w:rPr>
        <w:t>.</w:t>
      </w:r>
    </w:p>
    <w:p w14:paraId="49F3BE1A" w14:textId="6CACC8CA" w:rsidR="00FD7F50" w:rsidRPr="00CD617F" w:rsidRDefault="00384FC1" w:rsidP="00CD617F">
      <w:pPr>
        <w:numPr>
          <w:ilvl w:val="0"/>
          <w:numId w:val="1"/>
        </w:numPr>
        <w:tabs>
          <w:tab w:val="left" w:pos="1584"/>
        </w:tabs>
        <w:spacing w:before="348" w:line="276" w:lineRule="exact"/>
        <w:ind w:left="72" w:firstLine="792"/>
        <w:textAlignment w:val="baseline"/>
        <w:rPr>
          <w:rFonts w:eastAsia="Times New Roman"/>
          <w:color w:val="000000"/>
          <w:sz w:val="23"/>
        </w:rPr>
      </w:pPr>
      <w:r>
        <w:rPr>
          <w:rFonts w:eastAsia="Times New Roman"/>
          <w:color w:val="000000"/>
          <w:sz w:val="24"/>
        </w:rPr>
        <w:t xml:space="preserve">Provided that the Publisher obtains the relevant rights from </w:t>
      </w:r>
      <w:r w:rsidR="00D82CA9">
        <w:rPr>
          <w:rFonts w:eastAsia="Times New Roman"/>
          <w:color w:val="000000"/>
          <w:sz w:val="24"/>
        </w:rPr>
        <w:t>Motion Picture</w:t>
      </w:r>
      <w:r w:rsidR="006F511E">
        <w:rPr>
          <w:rFonts w:eastAsia="Times New Roman"/>
          <w:color w:val="000000"/>
          <w:sz w:val="24"/>
        </w:rPr>
        <w:t xml:space="preserve"> company (“</w:t>
      </w:r>
      <w:proofErr w:type="spellStart"/>
      <w:r w:rsidR="00D82CA9">
        <w:rPr>
          <w:rFonts w:eastAsia="Times New Roman"/>
          <w:color w:val="000000"/>
          <w:sz w:val="24"/>
        </w:rPr>
        <w:t>MovieCo</w:t>
      </w:r>
      <w:proofErr w:type="spellEnd"/>
      <w:r w:rsidR="006F511E">
        <w:rPr>
          <w:rFonts w:eastAsia="Times New Roman"/>
          <w:color w:val="000000"/>
          <w:sz w:val="24"/>
        </w:rPr>
        <w:t>”)</w:t>
      </w:r>
      <w:r w:rsidR="001A2F59">
        <w:rPr>
          <w:rFonts w:eastAsia="Times New Roman"/>
          <w:color w:val="000000"/>
          <w:sz w:val="24"/>
        </w:rPr>
        <w:t>,</w:t>
      </w:r>
      <w:r w:rsidR="00CD617F">
        <w:rPr>
          <w:rFonts w:eastAsia="Times New Roman"/>
          <w:color w:val="000000"/>
          <w:sz w:val="24"/>
        </w:rPr>
        <w:t xml:space="preserve"> and subject to the terms of  </w:t>
      </w:r>
      <w:proofErr w:type="spellStart"/>
      <w:r w:rsidR="00D82CA9">
        <w:rPr>
          <w:rFonts w:eastAsia="Times New Roman"/>
          <w:color w:val="000000"/>
          <w:sz w:val="24"/>
        </w:rPr>
        <w:t>MovieCo</w:t>
      </w:r>
      <w:r w:rsidR="00CD617F">
        <w:rPr>
          <w:rFonts w:eastAsia="Times New Roman"/>
          <w:color w:val="000000"/>
          <w:sz w:val="24"/>
        </w:rPr>
        <w:t>’s</w:t>
      </w:r>
      <w:proofErr w:type="spellEnd"/>
      <w:r w:rsidR="00CD617F">
        <w:rPr>
          <w:rFonts w:eastAsia="Times New Roman"/>
          <w:color w:val="000000"/>
          <w:sz w:val="24"/>
        </w:rPr>
        <w:t xml:space="preserve"> letter to Publisher dated as of </w:t>
      </w:r>
      <w:r w:rsidR="00D82CA9">
        <w:t>Month Day</w:t>
      </w:r>
      <w:r w:rsidR="00CD617F">
        <w:rPr>
          <w:rFonts w:eastAsia="Times New Roman"/>
          <w:color w:val="000000"/>
          <w:sz w:val="24"/>
        </w:rPr>
        <w:t>,</w:t>
      </w:r>
      <w:r w:rsidR="006552F5">
        <w:rPr>
          <w:rFonts w:eastAsia="Times New Roman"/>
          <w:color w:val="000000"/>
          <w:sz w:val="24"/>
        </w:rPr>
        <w:t xml:space="preserve"> 20XX,</w:t>
      </w:r>
      <w:r w:rsidR="001A2F59" w:rsidRPr="00CD617F">
        <w:rPr>
          <w:rFonts w:eastAsia="Times New Roman"/>
          <w:color w:val="000000"/>
          <w:sz w:val="24"/>
        </w:rPr>
        <w:t xml:space="preserve"> t</w:t>
      </w:r>
      <w:r w:rsidR="00FD7F50" w:rsidRPr="00CD617F">
        <w:rPr>
          <w:rFonts w:eastAsia="Times New Roman"/>
          <w:color w:val="000000"/>
          <w:sz w:val="24"/>
        </w:rPr>
        <w:t xml:space="preserve">he </w:t>
      </w:r>
      <w:r w:rsidR="00CD617F">
        <w:rPr>
          <w:rFonts w:eastAsia="Times New Roman"/>
          <w:color w:val="000000"/>
          <w:sz w:val="24"/>
        </w:rPr>
        <w:t>Proprietor</w:t>
      </w:r>
      <w:r w:rsidR="00CD617F" w:rsidRPr="00CD617F">
        <w:rPr>
          <w:rFonts w:eastAsia="Times New Roman"/>
          <w:color w:val="000000"/>
          <w:sz w:val="24"/>
        </w:rPr>
        <w:t xml:space="preserve"> </w:t>
      </w:r>
      <w:r w:rsidR="00FD7F50" w:rsidRPr="00CD617F">
        <w:rPr>
          <w:rFonts w:eastAsia="Times New Roman"/>
          <w:color w:val="000000"/>
          <w:sz w:val="24"/>
        </w:rPr>
        <w:t xml:space="preserve">further </w:t>
      </w:r>
      <w:r w:rsidR="00CD617F" w:rsidRPr="00CD617F">
        <w:rPr>
          <w:rFonts w:eastAsia="Times New Roman"/>
          <w:color w:val="000000"/>
          <w:sz w:val="24"/>
        </w:rPr>
        <w:t xml:space="preserve">consents to </w:t>
      </w:r>
      <w:r w:rsidR="00333C0D" w:rsidRPr="00CD617F">
        <w:rPr>
          <w:rFonts w:eastAsia="Times New Roman"/>
          <w:color w:val="000000"/>
          <w:sz w:val="24"/>
        </w:rPr>
        <w:t>Publisher</w:t>
      </w:r>
      <w:r w:rsidR="00CD617F" w:rsidRPr="00CD617F">
        <w:rPr>
          <w:rFonts w:eastAsia="Times New Roman"/>
          <w:color w:val="000000"/>
          <w:sz w:val="24"/>
        </w:rPr>
        <w:t>’s</w:t>
      </w:r>
      <w:r w:rsidR="00FD7F50" w:rsidRPr="00CD617F">
        <w:rPr>
          <w:rFonts w:eastAsia="Times New Roman"/>
          <w:color w:val="000000"/>
          <w:sz w:val="24"/>
        </w:rPr>
        <w:t xml:space="preserve"> record</w:t>
      </w:r>
      <w:r w:rsidR="00CD617F" w:rsidRPr="00CD617F">
        <w:rPr>
          <w:rFonts w:eastAsia="Times New Roman"/>
          <w:color w:val="000000"/>
          <w:sz w:val="24"/>
        </w:rPr>
        <w:t>ing</w:t>
      </w:r>
      <w:r w:rsidR="00FD7F50" w:rsidRPr="00CD617F">
        <w:rPr>
          <w:rFonts w:eastAsia="Times New Roman"/>
          <w:color w:val="000000"/>
          <w:sz w:val="24"/>
        </w:rPr>
        <w:t xml:space="preserve"> live performances of the Opera and </w:t>
      </w:r>
      <w:r w:rsidR="00CD617F" w:rsidRPr="00CD617F">
        <w:rPr>
          <w:rFonts w:eastAsia="Times New Roman"/>
          <w:color w:val="000000"/>
          <w:sz w:val="24"/>
        </w:rPr>
        <w:t>exploitation of</w:t>
      </w:r>
      <w:r w:rsidR="00FD7F50" w:rsidRPr="00CD617F">
        <w:rPr>
          <w:rFonts w:eastAsia="Times New Roman"/>
          <w:color w:val="000000"/>
          <w:sz w:val="24"/>
        </w:rPr>
        <w:t xml:space="preserve"> said recordings of the Opera in any and all media now known or hereafter created, including but not limited to CD, DVD and home video distribution, digital distribution, internet streaming and download, television, terrestrial and satellite radio broadcast, and cinematic release. The </w:t>
      </w:r>
      <w:r w:rsidR="00787784" w:rsidRPr="00CD617F">
        <w:rPr>
          <w:rFonts w:eastAsia="Times New Roman"/>
          <w:color w:val="000000"/>
          <w:sz w:val="24"/>
        </w:rPr>
        <w:t>Proprietor</w:t>
      </w:r>
      <w:r w:rsidR="00FD7F50" w:rsidRPr="00CD617F">
        <w:rPr>
          <w:rFonts w:eastAsia="Times New Roman"/>
          <w:color w:val="000000"/>
          <w:sz w:val="24"/>
        </w:rPr>
        <w:t xml:space="preserve"> will receive one (1) complimentary copy of any </w:t>
      </w:r>
      <w:r w:rsidR="00A956DC" w:rsidRPr="00CD617F">
        <w:rPr>
          <w:rFonts w:eastAsia="Times New Roman"/>
          <w:color w:val="000000"/>
          <w:sz w:val="24"/>
        </w:rPr>
        <w:t xml:space="preserve">permitted </w:t>
      </w:r>
      <w:r w:rsidR="00FD7F50" w:rsidRPr="00CD617F">
        <w:rPr>
          <w:rFonts w:eastAsia="Times New Roman"/>
          <w:color w:val="000000"/>
          <w:sz w:val="24"/>
        </w:rPr>
        <w:t>recording</w:t>
      </w:r>
      <w:r w:rsidR="00A956DC" w:rsidRPr="00CD617F">
        <w:rPr>
          <w:rFonts w:eastAsia="Times New Roman"/>
          <w:color w:val="000000"/>
          <w:sz w:val="24"/>
        </w:rPr>
        <w:t xml:space="preserve"> of a live performance of the Opera</w:t>
      </w:r>
      <w:r w:rsidR="00FD7F50" w:rsidRPr="00CD617F">
        <w:rPr>
          <w:rFonts w:eastAsia="Times New Roman"/>
          <w:color w:val="000000"/>
          <w:sz w:val="24"/>
        </w:rPr>
        <w:t xml:space="preserve">. </w:t>
      </w:r>
      <w:r w:rsidR="00CD617F">
        <w:rPr>
          <w:rFonts w:eastAsia="Times New Roman"/>
          <w:color w:val="000000"/>
          <w:sz w:val="24"/>
        </w:rPr>
        <w:t>The Proprietor grants Publisher</w:t>
      </w:r>
      <w:r w:rsidR="00FD7F50" w:rsidRPr="00CD617F">
        <w:rPr>
          <w:rFonts w:eastAsia="Times New Roman"/>
          <w:color w:val="000000"/>
          <w:sz w:val="24"/>
        </w:rPr>
        <w:t xml:space="preserve"> the right to reproduce </w:t>
      </w:r>
      <w:r w:rsidR="00FD7F50" w:rsidRPr="00CD617F">
        <w:rPr>
          <w:rFonts w:eastAsia="Times New Roman"/>
          <w:color w:val="000000"/>
          <w:sz w:val="24"/>
        </w:rPr>
        <w:lastRenderedPageBreak/>
        <w:t xml:space="preserve">the Libretto and to use Author’s name, pre-approved likeness and pre-approved biographical material </w:t>
      </w:r>
      <w:r w:rsidR="00122CD5" w:rsidRPr="00CD617F">
        <w:rPr>
          <w:rFonts w:eastAsia="Times New Roman"/>
          <w:color w:val="000000"/>
          <w:sz w:val="24"/>
        </w:rPr>
        <w:t xml:space="preserve">in connection </w:t>
      </w:r>
      <w:r w:rsidR="00FD7F50" w:rsidRPr="00CD617F">
        <w:rPr>
          <w:rFonts w:eastAsia="Times New Roman"/>
          <w:color w:val="000000"/>
          <w:sz w:val="24"/>
        </w:rPr>
        <w:t>with the exploitation of the Opera as provided under Paragraph 9 of this Agreement, but not as an endorsement of any product or service.</w:t>
      </w:r>
    </w:p>
    <w:p w14:paraId="340756F7" w14:textId="77777777" w:rsidR="00B50B58" w:rsidRDefault="00FD7F50" w:rsidP="00B50B58">
      <w:pPr>
        <w:numPr>
          <w:ilvl w:val="0"/>
          <w:numId w:val="1"/>
        </w:numPr>
        <w:tabs>
          <w:tab w:val="left" w:pos="1584"/>
        </w:tabs>
        <w:spacing w:before="348" w:line="276" w:lineRule="exact"/>
        <w:ind w:left="72" w:firstLine="792"/>
        <w:textAlignment w:val="baseline"/>
        <w:rPr>
          <w:rFonts w:eastAsia="Times New Roman"/>
          <w:color w:val="000000"/>
          <w:sz w:val="23"/>
        </w:rPr>
      </w:pPr>
      <w:r w:rsidRPr="00024D9E">
        <w:rPr>
          <w:rFonts w:eastAsia="Times New Roman"/>
          <w:color w:val="000000"/>
          <w:sz w:val="24"/>
        </w:rPr>
        <w:t xml:space="preserve"> </w:t>
      </w:r>
      <w:r>
        <w:rPr>
          <w:sz w:val="24"/>
          <w:szCs w:val="24"/>
        </w:rPr>
        <w:t>Publisher</w:t>
      </w:r>
      <w:r w:rsidRPr="00024D9E">
        <w:rPr>
          <w:sz w:val="24"/>
          <w:szCs w:val="24"/>
        </w:rPr>
        <w:t xml:space="preserve"> will have full promotional rights in the Opera for publicity use in accordance with customary industry practices, including without limitation the use of text excerpts of 5,000 words or 10% of the total Literary Work, whichever is less.</w:t>
      </w:r>
    </w:p>
    <w:p w14:paraId="3330078E" w14:textId="103F20A0" w:rsidR="00FD7F50" w:rsidRPr="00BE1245" w:rsidRDefault="00FD7F50" w:rsidP="00B50B58">
      <w:pPr>
        <w:numPr>
          <w:ilvl w:val="0"/>
          <w:numId w:val="1"/>
        </w:numPr>
        <w:tabs>
          <w:tab w:val="left" w:pos="1584"/>
        </w:tabs>
        <w:spacing w:before="348" w:line="276" w:lineRule="exact"/>
        <w:ind w:left="72" w:firstLine="792"/>
        <w:textAlignment w:val="baseline"/>
        <w:rPr>
          <w:rFonts w:eastAsia="Times New Roman"/>
          <w:color w:val="000000"/>
          <w:sz w:val="23"/>
        </w:rPr>
      </w:pPr>
      <w:r w:rsidRPr="00B50B58">
        <w:rPr>
          <w:rFonts w:eastAsia="Times New Roman"/>
          <w:color w:val="000000"/>
          <w:sz w:val="24"/>
        </w:rPr>
        <w:t>The term of the rights granted shall be for the life of copyright or other legal protection for the Literary Work in each territory of the universe, including any renewal, extension, revival</w:t>
      </w:r>
      <w:r w:rsidR="00122CD5" w:rsidRPr="00B50B58">
        <w:rPr>
          <w:rFonts w:eastAsia="Times New Roman"/>
          <w:color w:val="000000"/>
          <w:sz w:val="24"/>
        </w:rPr>
        <w:t xml:space="preserve"> </w:t>
      </w:r>
      <w:r w:rsidRPr="00B50B58">
        <w:rPr>
          <w:rFonts w:eastAsia="Times New Roman"/>
          <w:color w:val="000000"/>
          <w:sz w:val="24"/>
        </w:rPr>
        <w:t xml:space="preserve">or restoration of any such right. </w:t>
      </w:r>
      <w:r w:rsidR="00787784" w:rsidRPr="00B50B58">
        <w:rPr>
          <w:rFonts w:eastAsia="Times New Roman"/>
          <w:color w:val="000000"/>
          <w:sz w:val="24"/>
        </w:rPr>
        <w:t>Proprietor</w:t>
      </w:r>
      <w:r w:rsidRPr="00B50B58">
        <w:rPr>
          <w:rFonts w:eastAsia="Times New Roman"/>
          <w:color w:val="000000"/>
          <w:sz w:val="24"/>
        </w:rPr>
        <w:t xml:space="preserve"> will not grant the rights to make another opera based on the Work to any other party for performance prior to December 31 of the year in which the fifth anniversary of the world premiere performance of the Op</w:t>
      </w:r>
      <w:r w:rsidR="00333C0D" w:rsidRPr="00B50B58">
        <w:rPr>
          <w:rFonts w:eastAsia="Times New Roman"/>
          <w:color w:val="000000"/>
          <w:sz w:val="24"/>
        </w:rPr>
        <w:t xml:space="preserve">era occurs (the “Anniversary”).  Following the Anniversary </w:t>
      </w:r>
      <w:r w:rsidR="00787784" w:rsidRPr="00B50B58">
        <w:rPr>
          <w:rFonts w:eastAsia="Times New Roman"/>
          <w:color w:val="000000"/>
          <w:sz w:val="24"/>
        </w:rPr>
        <w:t>if at any time</w:t>
      </w:r>
      <w:r w:rsidR="00333C0D" w:rsidRPr="00B50B58">
        <w:rPr>
          <w:rFonts w:eastAsia="Times New Roman"/>
          <w:color w:val="000000"/>
          <w:sz w:val="24"/>
        </w:rPr>
        <w:t xml:space="preserve"> </w:t>
      </w:r>
      <w:r w:rsidR="00787784" w:rsidRPr="00B50B58">
        <w:rPr>
          <w:rFonts w:eastAsia="Times New Roman"/>
          <w:color w:val="000000"/>
          <w:sz w:val="24"/>
        </w:rPr>
        <w:t xml:space="preserve">the total revenue generated by </w:t>
      </w:r>
      <w:r w:rsidR="00333C0D" w:rsidRPr="00B50B58">
        <w:rPr>
          <w:rFonts w:eastAsia="Times New Roman"/>
          <w:color w:val="000000"/>
          <w:sz w:val="24"/>
        </w:rPr>
        <w:t xml:space="preserve">the Opera </w:t>
      </w:r>
      <w:r w:rsidR="00787784" w:rsidRPr="00B50B58">
        <w:rPr>
          <w:rFonts w:eastAsia="Times New Roman"/>
          <w:color w:val="000000"/>
          <w:sz w:val="24"/>
        </w:rPr>
        <w:t>is</w:t>
      </w:r>
      <w:r w:rsidR="00333C0D" w:rsidRPr="00B50B58">
        <w:rPr>
          <w:rFonts w:eastAsia="Times New Roman"/>
          <w:color w:val="000000"/>
          <w:sz w:val="24"/>
        </w:rPr>
        <w:t xml:space="preserve"> less than </w:t>
      </w:r>
      <w:r w:rsidR="006552F5">
        <w:rPr>
          <w:rFonts w:eastAsia="Times New Roman"/>
          <w:color w:val="000000"/>
          <w:sz w:val="24"/>
        </w:rPr>
        <w:t>______</w:t>
      </w:r>
      <w:r w:rsidR="00333C0D" w:rsidRPr="00B50B58">
        <w:rPr>
          <w:rFonts w:eastAsia="Times New Roman"/>
          <w:color w:val="000000"/>
          <w:sz w:val="24"/>
        </w:rPr>
        <w:t xml:space="preserve"> Thousand Dollars ($</w:t>
      </w:r>
      <w:r w:rsidR="006552F5">
        <w:rPr>
          <w:rFonts w:eastAsia="Times New Roman"/>
          <w:color w:val="000000"/>
          <w:sz w:val="24"/>
        </w:rPr>
        <w:t>XX</w:t>
      </w:r>
      <w:r w:rsidR="00333C0D" w:rsidRPr="00B50B58">
        <w:rPr>
          <w:rFonts w:eastAsia="Times New Roman"/>
          <w:color w:val="000000"/>
          <w:sz w:val="24"/>
        </w:rPr>
        <w:t>,000) per year</w:t>
      </w:r>
      <w:r w:rsidR="00122CD5" w:rsidRPr="00B50B58">
        <w:rPr>
          <w:rFonts w:eastAsia="Times New Roman"/>
          <w:color w:val="000000"/>
          <w:sz w:val="24"/>
        </w:rPr>
        <w:t xml:space="preserve"> in </w:t>
      </w:r>
      <w:r w:rsidR="00787784" w:rsidRPr="00B50B58">
        <w:rPr>
          <w:rFonts w:eastAsia="Times New Roman"/>
          <w:color w:val="000000"/>
          <w:sz w:val="24"/>
        </w:rPr>
        <w:t xml:space="preserve">a </w:t>
      </w:r>
      <w:r w:rsidR="00122CD5" w:rsidRPr="00B50B58">
        <w:rPr>
          <w:rFonts w:eastAsia="Times New Roman"/>
          <w:color w:val="000000"/>
          <w:sz w:val="24"/>
        </w:rPr>
        <w:t>calendar year</w:t>
      </w:r>
      <w:r w:rsidR="00333C0D" w:rsidRPr="00B50B58">
        <w:rPr>
          <w:rFonts w:eastAsia="Times New Roman"/>
          <w:color w:val="000000"/>
          <w:sz w:val="24"/>
        </w:rPr>
        <w:t>,</w:t>
      </w:r>
      <w:r w:rsidRPr="00B50B58">
        <w:rPr>
          <w:rFonts w:eastAsia="Times New Roman"/>
          <w:color w:val="000000"/>
          <w:sz w:val="24"/>
        </w:rPr>
        <w:t xml:space="preserve"> </w:t>
      </w:r>
      <w:r w:rsidR="00333C0D" w:rsidRPr="00B50B58">
        <w:rPr>
          <w:rFonts w:eastAsia="Times New Roman"/>
          <w:color w:val="000000"/>
          <w:sz w:val="24"/>
        </w:rPr>
        <w:t>the</w:t>
      </w:r>
      <w:r w:rsidRPr="00B50B58">
        <w:rPr>
          <w:rFonts w:eastAsia="Times New Roman"/>
          <w:color w:val="000000"/>
          <w:sz w:val="24"/>
        </w:rPr>
        <w:t xml:space="preserve"> Publisher’s rights shall </w:t>
      </w:r>
      <w:r w:rsidR="00122CD5" w:rsidRPr="00B50B58">
        <w:rPr>
          <w:rFonts w:eastAsia="Times New Roman"/>
          <w:color w:val="000000"/>
          <w:sz w:val="24"/>
        </w:rPr>
        <w:t>become</w:t>
      </w:r>
      <w:r w:rsidRPr="00B50B58">
        <w:rPr>
          <w:rFonts w:eastAsia="Times New Roman"/>
          <w:color w:val="000000"/>
          <w:sz w:val="24"/>
        </w:rPr>
        <w:t xml:space="preserve"> non-exclusive. </w:t>
      </w:r>
      <w:r w:rsidR="00787784" w:rsidRPr="00BE1245">
        <w:rPr>
          <w:rFonts w:eastAsia="Times New Roman"/>
          <w:color w:val="000000"/>
          <w:sz w:val="24"/>
        </w:rPr>
        <w:t>Notwithstanding the foregoing, i</w:t>
      </w:r>
      <w:r w:rsidRPr="00BE1245">
        <w:rPr>
          <w:rFonts w:eastAsia="Times New Roman"/>
          <w:color w:val="000000"/>
          <w:sz w:val="24"/>
        </w:rPr>
        <w:t xml:space="preserve">n the event that the </w:t>
      </w:r>
      <w:r w:rsidR="00787784" w:rsidRPr="00BE1245">
        <w:rPr>
          <w:rFonts w:eastAsia="Times New Roman"/>
          <w:color w:val="000000"/>
          <w:sz w:val="24"/>
        </w:rPr>
        <w:t>World Premiere Run</w:t>
      </w:r>
      <w:r w:rsidRPr="00BE1245">
        <w:rPr>
          <w:rFonts w:eastAsia="Times New Roman"/>
          <w:color w:val="000000"/>
          <w:sz w:val="24"/>
        </w:rPr>
        <w:t xml:space="preserve"> does not take place </w:t>
      </w:r>
      <w:r w:rsidR="00787784" w:rsidRPr="00BE1245">
        <w:rPr>
          <w:rFonts w:eastAsia="Times New Roman"/>
          <w:color w:val="000000"/>
          <w:sz w:val="24"/>
        </w:rPr>
        <w:t xml:space="preserve">by </w:t>
      </w:r>
      <w:r w:rsidR="009B6DCE">
        <w:t>Month Day</w:t>
      </w:r>
      <w:r w:rsidR="00787784" w:rsidRPr="00BE1245">
        <w:rPr>
          <w:rFonts w:eastAsia="Times New Roman"/>
          <w:color w:val="000000"/>
          <w:sz w:val="24"/>
        </w:rPr>
        <w:t xml:space="preserve">, </w:t>
      </w:r>
      <w:r w:rsidR="009B6DCE">
        <w:rPr>
          <w:rFonts w:eastAsia="Times New Roman"/>
          <w:color w:val="000000"/>
          <w:sz w:val="24"/>
        </w:rPr>
        <w:t>20XX</w:t>
      </w:r>
      <w:r w:rsidRPr="00BE1245">
        <w:rPr>
          <w:rFonts w:eastAsia="Times New Roman"/>
          <w:color w:val="000000"/>
          <w:sz w:val="24"/>
        </w:rPr>
        <w:t>, all rights granted to Publisher hereunder s</w:t>
      </w:r>
      <w:r w:rsidR="00333C0D" w:rsidRPr="00BE1245">
        <w:rPr>
          <w:rFonts w:eastAsia="Times New Roman"/>
          <w:color w:val="000000"/>
          <w:sz w:val="24"/>
        </w:rPr>
        <w:t xml:space="preserve">hall revert to </w:t>
      </w:r>
      <w:r w:rsidR="00787784" w:rsidRPr="00BE1245">
        <w:rPr>
          <w:rFonts w:eastAsia="Times New Roman"/>
          <w:color w:val="000000"/>
          <w:sz w:val="24"/>
        </w:rPr>
        <w:t>Proprietor</w:t>
      </w:r>
      <w:r w:rsidRPr="00BE1245">
        <w:rPr>
          <w:rFonts w:eastAsia="Times New Roman"/>
          <w:color w:val="000000"/>
          <w:sz w:val="24"/>
        </w:rPr>
        <w:t xml:space="preserve"> without prejudice to</w:t>
      </w:r>
      <w:r w:rsidR="00122CD5" w:rsidRPr="00BE1245">
        <w:rPr>
          <w:rFonts w:eastAsia="Times New Roman"/>
          <w:color w:val="000000"/>
          <w:sz w:val="24"/>
        </w:rPr>
        <w:t xml:space="preserve"> </w:t>
      </w:r>
      <w:r w:rsidRPr="00BE1245">
        <w:rPr>
          <w:rFonts w:eastAsia="Times New Roman"/>
          <w:color w:val="000000"/>
          <w:sz w:val="24"/>
        </w:rPr>
        <w:t>any monies</w:t>
      </w:r>
      <w:r w:rsidR="00333C0D" w:rsidRPr="00BE1245">
        <w:rPr>
          <w:rFonts w:eastAsia="Times New Roman"/>
          <w:color w:val="000000"/>
          <w:sz w:val="24"/>
        </w:rPr>
        <w:t xml:space="preserve"> paid</w:t>
      </w:r>
      <w:r w:rsidR="00122CD5" w:rsidRPr="00BE1245">
        <w:rPr>
          <w:rFonts w:eastAsia="Times New Roman"/>
          <w:color w:val="000000"/>
          <w:sz w:val="24"/>
        </w:rPr>
        <w:t xml:space="preserve"> by the Publisher</w:t>
      </w:r>
      <w:r w:rsidR="00333C0D" w:rsidRPr="00BE1245">
        <w:rPr>
          <w:rFonts w:eastAsia="Times New Roman"/>
          <w:color w:val="000000"/>
          <w:sz w:val="24"/>
        </w:rPr>
        <w:t xml:space="preserve"> to </w:t>
      </w:r>
      <w:r w:rsidR="00787784" w:rsidRPr="00BE1245">
        <w:rPr>
          <w:rFonts w:eastAsia="Times New Roman"/>
          <w:color w:val="000000"/>
          <w:sz w:val="24"/>
        </w:rPr>
        <w:t>Proprietor</w:t>
      </w:r>
      <w:r w:rsidRPr="00BE1245">
        <w:rPr>
          <w:rFonts w:eastAsia="Times New Roman"/>
          <w:color w:val="000000"/>
          <w:sz w:val="24"/>
        </w:rPr>
        <w:t xml:space="preserve"> under the terms hereof prior to such reversion</w:t>
      </w:r>
      <w:r w:rsidR="00122CD5" w:rsidRPr="00BE1245">
        <w:rPr>
          <w:rFonts w:eastAsia="Times New Roman"/>
          <w:color w:val="000000"/>
          <w:sz w:val="24"/>
        </w:rPr>
        <w:t xml:space="preserve"> </w:t>
      </w:r>
      <w:r w:rsidRPr="00BE1245">
        <w:rPr>
          <w:rFonts w:eastAsia="Times New Roman"/>
          <w:color w:val="000000"/>
          <w:sz w:val="24"/>
        </w:rPr>
        <w:t>or to</w:t>
      </w:r>
      <w:r w:rsidR="00122CD5" w:rsidRPr="00BE1245">
        <w:rPr>
          <w:rFonts w:eastAsia="Times New Roman"/>
          <w:color w:val="000000"/>
          <w:sz w:val="24"/>
        </w:rPr>
        <w:t xml:space="preserve"> the</w:t>
      </w:r>
      <w:r w:rsidR="00787784" w:rsidRPr="00BE1245">
        <w:rPr>
          <w:rFonts w:eastAsia="Times New Roman"/>
          <w:color w:val="000000"/>
          <w:sz w:val="24"/>
        </w:rPr>
        <w:t xml:space="preserve"> Proprietor</w:t>
      </w:r>
      <w:r w:rsidR="00122CD5" w:rsidRPr="00BE1245">
        <w:rPr>
          <w:rFonts w:eastAsia="Times New Roman"/>
          <w:color w:val="000000"/>
          <w:sz w:val="24"/>
        </w:rPr>
        <w:t xml:space="preserve">’s right to receive </w:t>
      </w:r>
      <w:r w:rsidR="008F5670" w:rsidRPr="00BE1245">
        <w:rPr>
          <w:rFonts w:eastAsia="Times New Roman"/>
          <w:color w:val="000000"/>
          <w:sz w:val="24"/>
        </w:rPr>
        <w:t xml:space="preserve">its share of any Use Income </w:t>
      </w:r>
      <w:r w:rsidR="00787784" w:rsidRPr="00BE1245">
        <w:rPr>
          <w:rFonts w:eastAsia="Times New Roman"/>
          <w:color w:val="000000"/>
          <w:sz w:val="24"/>
        </w:rPr>
        <w:t xml:space="preserve">(as defined in paragraph 6 below) </w:t>
      </w:r>
      <w:r w:rsidR="008F5670" w:rsidRPr="00BE1245">
        <w:rPr>
          <w:rFonts w:eastAsia="Times New Roman"/>
          <w:color w:val="000000"/>
          <w:sz w:val="24"/>
        </w:rPr>
        <w:t>that may be</w:t>
      </w:r>
      <w:r w:rsidRPr="00BE1245">
        <w:rPr>
          <w:rFonts w:eastAsia="Times New Roman"/>
          <w:color w:val="000000"/>
          <w:sz w:val="24"/>
        </w:rPr>
        <w:t xml:space="preserve"> due</w:t>
      </w:r>
      <w:r w:rsidR="00122CD5" w:rsidRPr="00BE1245">
        <w:rPr>
          <w:rFonts w:eastAsia="Times New Roman"/>
          <w:color w:val="000000"/>
          <w:sz w:val="24"/>
        </w:rPr>
        <w:t xml:space="preserve"> at the time of, or which become</w:t>
      </w:r>
      <w:r w:rsidR="008F5670" w:rsidRPr="00BE1245">
        <w:rPr>
          <w:rFonts w:eastAsia="Times New Roman"/>
          <w:color w:val="000000"/>
          <w:sz w:val="24"/>
        </w:rPr>
        <w:t>s</w:t>
      </w:r>
      <w:r w:rsidR="00122CD5" w:rsidRPr="00BE1245">
        <w:rPr>
          <w:rFonts w:eastAsia="Times New Roman"/>
          <w:color w:val="000000"/>
          <w:sz w:val="24"/>
        </w:rPr>
        <w:t xml:space="preserve"> due following, such reversion</w:t>
      </w:r>
      <w:r w:rsidRPr="00BE1245">
        <w:rPr>
          <w:rFonts w:eastAsia="Times New Roman"/>
          <w:color w:val="000000"/>
          <w:sz w:val="24"/>
        </w:rPr>
        <w:t>.</w:t>
      </w:r>
      <w:r w:rsidR="00AD6E8A" w:rsidRPr="00BE1245">
        <w:rPr>
          <w:rFonts w:eastAsia="Times New Roman"/>
          <w:color w:val="000000"/>
          <w:sz w:val="24"/>
        </w:rPr>
        <w:t xml:space="preserve">  Should </w:t>
      </w:r>
      <w:r w:rsidR="00573493">
        <w:rPr>
          <w:rFonts w:eastAsia="Times New Roman"/>
          <w:color w:val="000000"/>
          <w:sz w:val="24"/>
        </w:rPr>
        <w:t>GOH</w:t>
      </w:r>
      <w:r w:rsidR="00AD6E8A" w:rsidRPr="00BE1245">
        <w:rPr>
          <w:rFonts w:eastAsia="Times New Roman"/>
          <w:color w:val="000000"/>
          <w:sz w:val="24"/>
        </w:rPr>
        <w:t xml:space="preserve"> </w:t>
      </w:r>
      <w:r w:rsidR="004246D5">
        <w:rPr>
          <w:rFonts w:eastAsia="Times New Roman"/>
          <w:color w:val="000000"/>
          <w:sz w:val="24"/>
        </w:rPr>
        <w:t xml:space="preserve">propose to </w:t>
      </w:r>
      <w:r w:rsidR="00AD6E8A" w:rsidRPr="00BE1245">
        <w:rPr>
          <w:rFonts w:eastAsia="Times New Roman"/>
          <w:color w:val="000000"/>
          <w:sz w:val="24"/>
        </w:rPr>
        <w:t>postpone the World Premiere Run to</w:t>
      </w:r>
      <w:r w:rsidR="00E522F1" w:rsidRPr="00BE1245">
        <w:rPr>
          <w:rFonts w:eastAsia="Times New Roman"/>
          <w:color w:val="000000"/>
          <w:sz w:val="24"/>
        </w:rPr>
        <w:t xml:space="preserve"> a date</w:t>
      </w:r>
      <w:r w:rsidR="00AD6E8A" w:rsidRPr="00BE1245">
        <w:rPr>
          <w:rFonts w:eastAsia="Times New Roman"/>
          <w:color w:val="000000"/>
          <w:sz w:val="24"/>
        </w:rPr>
        <w:t xml:space="preserve"> not later than </w:t>
      </w:r>
      <w:r w:rsidR="009B6DCE">
        <w:rPr>
          <w:rFonts w:eastAsia="Times New Roman"/>
          <w:color w:val="000000"/>
          <w:sz w:val="24"/>
        </w:rPr>
        <w:t>Month Day</w:t>
      </w:r>
      <w:r w:rsidR="00AD6E8A" w:rsidRPr="00BE1245">
        <w:rPr>
          <w:rFonts w:eastAsia="Times New Roman"/>
          <w:color w:val="000000"/>
          <w:sz w:val="24"/>
        </w:rPr>
        <w:t>, 20</w:t>
      </w:r>
      <w:r w:rsidR="009B6DCE">
        <w:rPr>
          <w:rFonts w:eastAsia="Times New Roman"/>
          <w:color w:val="000000"/>
          <w:sz w:val="24"/>
        </w:rPr>
        <w:t>XX</w:t>
      </w:r>
      <w:r w:rsidR="00AD6E8A" w:rsidRPr="00BE1245">
        <w:rPr>
          <w:rFonts w:eastAsia="Times New Roman"/>
          <w:color w:val="000000"/>
          <w:sz w:val="24"/>
        </w:rPr>
        <w:t xml:space="preserve">, </w:t>
      </w:r>
      <w:r w:rsidR="00573493">
        <w:rPr>
          <w:rFonts w:eastAsia="Times New Roman"/>
          <w:color w:val="000000"/>
          <w:sz w:val="24"/>
        </w:rPr>
        <w:t>GOH</w:t>
      </w:r>
      <w:r w:rsidR="004246D5">
        <w:rPr>
          <w:rFonts w:eastAsia="Times New Roman"/>
          <w:color w:val="000000"/>
          <w:sz w:val="24"/>
        </w:rPr>
        <w:t xml:space="preserve"> may request permission to extend the deadline set forth in the prior sentence and </w:t>
      </w:r>
      <w:r w:rsidR="00AD6E8A" w:rsidRPr="00BE1245">
        <w:rPr>
          <w:rFonts w:eastAsia="Times New Roman"/>
          <w:color w:val="000000"/>
          <w:sz w:val="24"/>
        </w:rPr>
        <w:t xml:space="preserve">Proprietor </w:t>
      </w:r>
      <w:r w:rsidR="004246D5">
        <w:rPr>
          <w:rFonts w:eastAsia="Times New Roman"/>
          <w:color w:val="000000"/>
          <w:sz w:val="24"/>
        </w:rPr>
        <w:t>may agree to extend the reversion date, with Proprietor’s approval of such an extension not to be unreasonably withheld or delayed.</w:t>
      </w:r>
    </w:p>
    <w:p w14:paraId="549E9259" w14:textId="24553A2A" w:rsidR="00FD7F50" w:rsidRPr="00185EF9" w:rsidRDefault="00FD7F50" w:rsidP="00FD7F50">
      <w:pPr>
        <w:numPr>
          <w:ilvl w:val="0"/>
          <w:numId w:val="1"/>
        </w:numPr>
        <w:tabs>
          <w:tab w:val="left" w:pos="1584"/>
        </w:tabs>
        <w:spacing w:before="308" w:line="277" w:lineRule="exact"/>
        <w:ind w:left="0" w:firstLine="864"/>
        <w:textAlignment w:val="baseline"/>
        <w:rPr>
          <w:sz w:val="24"/>
          <w:szCs w:val="24"/>
        </w:rPr>
      </w:pPr>
      <w:r w:rsidRPr="00185EF9">
        <w:rPr>
          <w:rFonts w:eastAsia="Times New Roman"/>
          <w:color w:val="000000"/>
          <w:sz w:val="24"/>
        </w:rPr>
        <w:t xml:space="preserve">In consideration of </w:t>
      </w:r>
      <w:r w:rsidR="00787784">
        <w:rPr>
          <w:rFonts w:eastAsia="Times New Roman"/>
          <w:color w:val="000000"/>
          <w:sz w:val="24"/>
        </w:rPr>
        <w:t>Proprietor</w:t>
      </w:r>
      <w:r w:rsidRPr="00185EF9">
        <w:rPr>
          <w:rFonts w:eastAsia="Times New Roman"/>
          <w:color w:val="000000"/>
          <w:sz w:val="24"/>
        </w:rPr>
        <w:t>’s</w:t>
      </w:r>
      <w:r>
        <w:rPr>
          <w:rFonts w:eastAsia="Times New Roman"/>
          <w:color w:val="000000"/>
          <w:sz w:val="24"/>
        </w:rPr>
        <w:t xml:space="preserve"> grant of rights to Publisher</w:t>
      </w:r>
      <w:r w:rsidRPr="00185EF9">
        <w:rPr>
          <w:rFonts w:eastAsia="Times New Roman"/>
          <w:color w:val="000000"/>
          <w:sz w:val="24"/>
        </w:rPr>
        <w:t xml:space="preserve"> as well as the warranties, representations and other cove</w:t>
      </w:r>
      <w:r>
        <w:rPr>
          <w:rFonts w:eastAsia="Times New Roman"/>
          <w:color w:val="000000"/>
          <w:sz w:val="24"/>
        </w:rPr>
        <w:t>nants made in this Agreement, Publisher</w:t>
      </w:r>
      <w:r w:rsidR="00A87BB3">
        <w:rPr>
          <w:rFonts w:eastAsia="Times New Roman"/>
          <w:color w:val="000000"/>
          <w:sz w:val="24"/>
        </w:rPr>
        <w:t xml:space="preserve"> shall pay </w:t>
      </w:r>
      <w:r w:rsidR="00787784">
        <w:rPr>
          <w:rFonts w:eastAsia="Times New Roman"/>
          <w:color w:val="000000"/>
          <w:sz w:val="24"/>
        </w:rPr>
        <w:t>Proprietor</w:t>
      </w:r>
      <w:r w:rsidR="00333C0D">
        <w:rPr>
          <w:rFonts w:eastAsia="Times New Roman"/>
          <w:color w:val="000000"/>
          <w:sz w:val="24"/>
        </w:rPr>
        <w:t>, or cause</w:t>
      </w:r>
      <w:r w:rsidRPr="00185EF9">
        <w:rPr>
          <w:rFonts w:eastAsia="Times New Roman"/>
          <w:color w:val="000000"/>
          <w:sz w:val="24"/>
        </w:rPr>
        <w:t xml:space="preserve"> </w:t>
      </w:r>
      <w:r w:rsidR="00787784">
        <w:rPr>
          <w:rFonts w:eastAsia="Times New Roman"/>
          <w:color w:val="000000"/>
          <w:sz w:val="24"/>
        </w:rPr>
        <w:t>Proprietor</w:t>
      </w:r>
      <w:r w:rsidRPr="00185EF9">
        <w:rPr>
          <w:rFonts w:eastAsia="Times New Roman"/>
          <w:color w:val="000000"/>
          <w:sz w:val="24"/>
        </w:rPr>
        <w:t xml:space="preserve"> to be paid</w:t>
      </w:r>
      <w:r>
        <w:rPr>
          <w:rFonts w:eastAsia="Times New Roman"/>
          <w:color w:val="000000"/>
          <w:sz w:val="24"/>
        </w:rPr>
        <w:t>,</w:t>
      </w:r>
      <w:r w:rsidRPr="00185EF9">
        <w:rPr>
          <w:rFonts w:eastAsia="Times New Roman"/>
          <w:color w:val="000000"/>
          <w:sz w:val="24"/>
        </w:rPr>
        <w:t xml:space="preserve"> an initial payment </w:t>
      </w:r>
      <w:r w:rsidR="00333C0D">
        <w:rPr>
          <w:rFonts w:eastAsia="Times New Roman"/>
          <w:color w:val="000000"/>
          <w:sz w:val="24"/>
        </w:rPr>
        <w:t xml:space="preserve">to acquire the rights </w:t>
      </w:r>
      <w:r w:rsidR="00A956DC">
        <w:rPr>
          <w:rFonts w:eastAsia="Times New Roman"/>
          <w:color w:val="000000"/>
          <w:sz w:val="24"/>
        </w:rPr>
        <w:t>granted herein</w:t>
      </w:r>
      <w:r w:rsidR="00333C0D">
        <w:rPr>
          <w:rFonts w:eastAsia="Times New Roman"/>
          <w:color w:val="000000"/>
          <w:sz w:val="24"/>
        </w:rPr>
        <w:t xml:space="preserve"> </w:t>
      </w:r>
      <w:r w:rsidRPr="00185EF9">
        <w:rPr>
          <w:rFonts w:eastAsia="Times New Roman"/>
          <w:color w:val="000000"/>
          <w:sz w:val="24"/>
        </w:rPr>
        <w:t xml:space="preserve">of </w:t>
      </w:r>
      <w:r w:rsidR="009B6DCE">
        <w:rPr>
          <w:rFonts w:eastAsia="Times New Roman"/>
          <w:color w:val="000000"/>
          <w:sz w:val="24"/>
        </w:rPr>
        <w:t>_______</w:t>
      </w:r>
      <w:r w:rsidRPr="00185EF9">
        <w:rPr>
          <w:rFonts w:eastAsia="Times New Roman"/>
          <w:color w:val="000000"/>
          <w:sz w:val="24"/>
        </w:rPr>
        <w:t xml:space="preserve"> Thousand Dollars ($</w:t>
      </w:r>
      <w:r w:rsidR="009B6DCE">
        <w:rPr>
          <w:rFonts w:eastAsia="Times New Roman"/>
          <w:color w:val="000000"/>
          <w:sz w:val="24"/>
        </w:rPr>
        <w:t>XX</w:t>
      </w:r>
      <w:r w:rsidRPr="00185EF9">
        <w:rPr>
          <w:rFonts w:eastAsia="Times New Roman"/>
          <w:color w:val="000000"/>
          <w:sz w:val="24"/>
        </w:rPr>
        <w:t>,000) (the "</w:t>
      </w:r>
      <w:r>
        <w:rPr>
          <w:rFonts w:eastAsia="Times New Roman"/>
          <w:color w:val="000000"/>
          <w:sz w:val="24"/>
        </w:rPr>
        <w:t>Initial Underlying Rights Fee</w:t>
      </w:r>
      <w:r w:rsidRPr="00185EF9">
        <w:rPr>
          <w:rFonts w:eastAsia="Times New Roman"/>
          <w:color w:val="000000"/>
          <w:sz w:val="24"/>
        </w:rPr>
        <w:t>") upon the fu</w:t>
      </w:r>
      <w:r>
        <w:rPr>
          <w:rFonts w:eastAsia="Times New Roman"/>
          <w:color w:val="000000"/>
          <w:sz w:val="24"/>
        </w:rPr>
        <w:t>ll execution of this Agreement.</w:t>
      </w:r>
      <w:r w:rsidR="00333C0D">
        <w:rPr>
          <w:rFonts w:eastAsia="Times New Roman"/>
          <w:color w:val="000000"/>
          <w:sz w:val="24"/>
        </w:rPr>
        <w:t xml:space="preserve">  Publisher shall pay</w:t>
      </w:r>
      <w:r>
        <w:rPr>
          <w:rFonts w:eastAsia="Times New Roman"/>
          <w:color w:val="000000"/>
          <w:sz w:val="24"/>
        </w:rPr>
        <w:t xml:space="preserve"> </w:t>
      </w:r>
      <w:r w:rsidR="00787784">
        <w:rPr>
          <w:rFonts w:eastAsia="Times New Roman"/>
          <w:color w:val="000000"/>
          <w:sz w:val="24"/>
        </w:rPr>
        <w:t>Proprietor</w:t>
      </w:r>
      <w:r>
        <w:rPr>
          <w:rFonts w:eastAsia="Times New Roman"/>
          <w:color w:val="000000"/>
          <w:sz w:val="24"/>
        </w:rPr>
        <w:t xml:space="preserve"> royalties with respect to all uses of the Opera authorized herein in any permissible medium,</w:t>
      </w:r>
      <w:r w:rsidR="00333C0D">
        <w:rPr>
          <w:rFonts w:eastAsia="Times New Roman"/>
          <w:color w:val="000000"/>
          <w:sz w:val="24"/>
        </w:rPr>
        <w:t xml:space="preserve"> </w:t>
      </w:r>
      <w:r>
        <w:rPr>
          <w:rFonts w:eastAsia="Times New Roman"/>
          <w:color w:val="000000"/>
          <w:sz w:val="24"/>
        </w:rPr>
        <w:t>excluding rental fees</w:t>
      </w:r>
      <w:r w:rsidR="00333C0D">
        <w:rPr>
          <w:rFonts w:eastAsia="Times New Roman"/>
          <w:color w:val="000000"/>
          <w:sz w:val="24"/>
        </w:rPr>
        <w:t>,</w:t>
      </w:r>
      <w:r>
        <w:rPr>
          <w:rFonts w:eastAsia="Times New Roman"/>
          <w:color w:val="000000"/>
          <w:sz w:val="24"/>
        </w:rPr>
        <w:t xml:space="preserve"> (“Use Income”) </w:t>
      </w:r>
      <w:r w:rsidR="008F5670">
        <w:rPr>
          <w:rFonts w:eastAsia="Times New Roman"/>
          <w:color w:val="000000"/>
          <w:sz w:val="24"/>
        </w:rPr>
        <w:t xml:space="preserve">equaling </w:t>
      </w:r>
      <w:r>
        <w:rPr>
          <w:rFonts w:eastAsia="Times New Roman"/>
          <w:color w:val="000000"/>
          <w:sz w:val="24"/>
        </w:rPr>
        <w:t xml:space="preserve">Twenty-Five Percent (25%) of </w:t>
      </w:r>
      <w:r w:rsidR="00A956DC">
        <w:rPr>
          <w:rFonts w:eastAsia="Times New Roman"/>
          <w:color w:val="000000"/>
          <w:sz w:val="24"/>
        </w:rPr>
        <w:t xml:space="preserve">100% </w:t>
      </w:r>
      <w:r w:rsidR="008F5670">
        <w:rPr>
          <w:rFonts w:eastAsia="Times New Roman"/>
          <w:color w:val="000000"/>
          <w:sz w:val="24"/>
        </w:rPr>
        <w:t xml:space="preserve">the aggregate </w:t>
      </w:r>
      <w:r>
        <w:rPr>
          <w:rFonts w:eastAsia="Times New Roman"/>
          <w:color w:val="000000"/>
          <w:sz w:val="24"/>
        </w:rPr>
        <w:t>share</w:t>
      </w:r>
      <w:r w:rsidR="008F5670">
        <w:rPr>
          <w:rFonts w:eastAsia="Times New Roman"/>
          <w:color w:val="000000"/>
          <w:sz w:val="24"/>
        </w:rPr>
        <w:t xml:space="preserve"> payable to the Composer and the Librettist</w:t>
      </w:r>
      <w:r w:rsidR="00A956DC">
        <w:rPr>
          <w:rFonts w:eastAsia="Times New Roman"/>
          <w:color w:val="000000"/>
          <w:sz w:val="24"/>
        </w:rPr>
        <w:t xml:space="preserve"> as “author” of the Opera</w:t>
      </w:r>
      <w:r>
        <w:rPr>
          <w:rFonts w:eastAsia="Times New Roman"/>
          <w:color w:val="000000"/>
          <w:sz w:val="24"/>
        </w:rPr>
        <w:t xml:space="preserve">, but not less than 1.5% of Gross Box office receipts.  It is understood that Use Income shall not include any </w:t>
      </w:r>
      <w:r w:rsidR="00A956DC">
        <w:rPr>
          <w:rFonts w:eastAsia="Times New Roman"/>
          <w:color w:val="000000"/>
          <w:sz w:val="24"/>
        </w:rPr>
        <w:t>rental fees received for the physical performance materials of the Opera</w:t>
      </w:r>
      <w:r>
        <w:rPr>
          <w:rFonts w:eastAsia="Times New Roman"/>
          <w:color w:val="000000"/>
          <w:sz w:val="24"/>
        </w:rPr>
        <w:t xml:space="preserve"> or for the personal services of the Librettist </w:t>
      </w:r>
      <w:r w:rsidR="008F5670">
        <w:rPr>
          <w:rFonts w:eastAsia="Times New Roman"/>
          <w:color w:val="000000"/>
          <w:sz w:val="24"/>
        </w:rPr>
        <w:t>or</w:t>
      </w:r>
      <w:r>
        <w:rPr>
          <w:rFonts w:eastAsia="Times New Roman"/>
          <w:color w:val="000000"/>
          <w:sz w:val="24"/>
        </w:rPr>
        <w:t xml:space="preserve"> the Composer in connection with </w:t>
      </w:r>
      <w:r w:rsidR="008F5670">
        <w:rPr>
          <w:rFonts w:eastAsia="Times New Roman"/>
          <w:color w:val="000000"/>
          <w:sz w:val="24"/>
        </w:rPr>
        <w:t>the creation of</w:t>
      </w:r>
      <w:r>
        <w:rPr>
          <w:rFonts w:eastAsia="Times New Roman"/>
          <w:color w:val="000000"/>
          <w:sz w:val="24"/>
        </w:rPr>
        <w:t xml:space="preserve"> the Opera, including but not limited to personal services in composing, writing, orchestrating, editing, producing, directing or promoting the </w:t>
      </w:r>
      <w:r w:rsidR="00A956DC">
        <w:rPr>
          <w:rFonts w:eastAsia="Times New Roman"/>
          <w:color w:val="000000"/>
          <w:sz w:val="24"/>
        </w:rPr>
        <w:t>O</w:t>
      </w:r>
      <w:r>
        <w:rPr>
          <w:rFonts w:eastAsia="Times New Roman"/>
          <w:color w:val="000000"/>
          <w:sz w:val="24"/>
        </w:rPr>
        <w:t xml:space="preserve">pera provided </w:t>
      </w:r>
      <w:r w:rsidR="008F5670">
        <w:rPr>
          <w:rFonts w:eastAsia="Times New Roman"/>
          <w:color w:val="000000"/>
          <w:sz w:val="24"/>
        </w:rPr>
        <w:t xml:space="preserve">that such </w:t>
      </w:r>
      <w:r>
        <w:rPr>
          <w:rFonts w:eastAsia="Times New Roman"/>
          <w:color w:val="000000"/>
          <w:sz w:val="24"/>
        </w:rPr>
        <w:t xml:space="preserve">payments are customary in amount for the industry and in keeping with the respective status of </w:t>
      </w:r>
      <w:r w:rsidR="008F5670">
        <w:rPr>
          <w:rFonts w:eastAsia="Times New Roman"/>
          <w:color w:val="000000"/>
          <w:sz w:val="24"/>
        </w:rPr>
        <w:t xml:space="preserve">the </w:t>
      </w:r>
      <w:r>
        <w:rPr>
          <w:rFonts w:eastAsia="Times New Roman"/>
          <w:color w:val="000000"/>
          <w:sz w:val="24"/>
        </w:rPr>
        <w:t>Composer and</w:t>
      </w:r>
      <w:r w:rsidR="008F5670">
        <w:rPr>
          <w:rFonts w:eastAsia="Times New Roman"/>
          <w:color w:val="000000"/>
          <w:sz w:val="24"/>
        </w:rPr>
        <w:t xml:space="preserve"> the</w:t>
      </w:r>
      <w:r>
        <w:rPr>
          <w:rFonts w:eastAsia="Times New Roman"/>
          <w:color w:val="000000"/>
          <w:sz w:val="24"/>
        </w:rPr>
        <w:t xml:space="preserve"> Librettist.</w:t>
      </w:r>
    </w:p>
    <w:p w14:paraId="62615046" w14:textId="3AEE538F" w:rsidR="00FD7F50" w:rsidRPr="00185EF9" w:rsidRDefault="00FD7F50" w:rsidP="00FD7F50">
      <w:pPr>
        <w:numPr>
          <w:ilvl w:val="0"/>
          <w:numId w:val="1"/>
        </w:numPr>
        <w:tabs>
          <w:tab w:val="clear" w:pos="720"/>
          <w:tab w:val="left" w:pos="1584"/>
        </w:tabs>
        <w:spacing w:before="345" w:line="277" w:lineRule="exact"/>
        <w:ind w:left="0" w:firstLine="864"/>
        <w:textAlignment w:val="baseline"/>
        <w:rPr>
          <w:rFonts w:eastAsia="Times New Roman"/>
          <w:color w:val="000000"/>
          <w:sz w:val="24"/>
        </w:rPr>
      </w:pPr>
      <w:r>
        <w:rPr>
          <w:rFonts w:eastAsia="Times New Roman"/>
          <w:color w:val="000000"/>
          <w:sz w:val="24"/>
        </w:rPr>
        <w:t>Publisher</w:t>
      </w:r>
      <w:r w:rsidR="008D41E5">
        <w:rPr>
          <w:rFonts w:eastAsia="Times New Roman"/>
          <w:color w:val="000000"/>
          <w:sz w:val="24"/>
        </w:rPr>
        <w:t xml:space="preserve"> will remit to </w:t>
      </w:r>
      <w:r w:rsidR="00787784">
        <w:rPr>
          <w:rFonts w:eastAsia="Times New Roman"/>
          <w:color w:val="000000"/>
          <w:sz w:val="24"/>
        </w:rPr>
        <w:t>Proprietor</w:t>
      </w:r>
      <w:r w:rsidR="00A956DC">
        <w:rPr>
          <w:rFonts w:eastAsia="Times New Roman"/>
          <w:color w:val="000000"/>
          <w:sz w:val="24"/>
        </w:rPr>
        <w:t xml:space="preserve"> the Proprietor’s share of Use Income</w:t>
      </w:r>
      <w:r>
        <w:rPr>
          <w:rFonts w:eastAsia="Times New Roman"/>
          <w:color w:val="000000"/>
          <w:sz w:val="24"/>
        </w:rPr>
        <w:t xml:space="preserve"> semi-annually within sixty (60) days after June 30 and December 31 of each year, provided that the first such payment shall not be made until Use Income in excess of Twenty-Five Dollars ($25.00) has accrued to the </w:t>
      </w:r>
      <w:r w:rsidR="00787784">
        <w:rPr>
          <w:rFonts w:eastAsia="Times New Roman"/>
          <w:color w:val="000000"/>
          <w:sz w:val="24"/>
        </w:rPr>
        <w:t>Proprietor</w:t>
      </w:r>
      <w:r>
        <w:rPr>
          <w:rFonts w:eastAsia="Times New Roman"/>
          <w:color w:val="000000"/>
          <w:sz w:val="24"/>
        </w:rPr>
        <w:t xml:space="preserve"> (but a statement shall be rendered regardless of whether payment is due). Any such </w:t>
      </w:r>
      <w:r w:rsidRPr="00185EF9">
        <w:rPr>
          <w:rFonts w:eastAsia="Times New Roman"/>
          <w:color w:val="000000"/>
          <w:sz w:val="24"/>
        </w:rPr>
        <w:t xml:space="preserve">payments shall be accompanied by a statement of account showing in detail all sums received by the Publisher in respect of the Opera, the Use Income payable in respect thereof and any deductions permitted under this Agreement. </w:t>
      </w:r>
      <w:r w:rsidR="00787784">
        <w:rPr>
          <w:rFonts w:eastAsia="Times New Roman"/>
          <w:color w:val="000000"/>
          <w:sz w:val="24"/>
        </w:rPr>
        <w:t>Proprietor</w:t>
      </w:r>
      <w:r>
        <w:rPr>
          <w:rFonts w:eastAsia="Times New Roman"/>
          <w:color w:val="000000"/>
          <w:sz w:val="24"/>
        </w:rPr>
        <w:t xml:space="preserve"> or its </w:t>
      </w:r>
      <w:r w:rsidRPr="00185EF9">
        <w:rPr>
          <w:rFonts w:eastAsia="Times New Roman"/>
          <w:color w:val="000000"/>
          <w:sz w:val="24"/>
        </w:rPr>
        <w:t xml:space="preserve">representative may have a firm of independent chartered accountants, during normal business hours and on reasonable notice, but not </w:t>
      </w:r>
      <w:r w:rsidRPr="00185EF9">
        <w:rPr>
          <w:rFonts w:eastAsia="Times New Roman"/>
          <w:color w:val="000000"/>
          <w:sz w:val="24"/>
        </w:rPr>
        <w:lastRenderedPageBreak/>
        <w:t>more than once in respect of any accounting period of exploi</w:t>
      </w:r>
      <w:r>
        <w:rPr>
          <w:rFonts w:eastAsia="Times New Roman"/>
          <w:color w:val="000000"/>
          <w:sz w:val="24"/>
        </w:rPr>
        <w:t>tation of the Opera, inspect Publisher’s</w:t>
      </w:r>
      <w:r w:rsidRPr="00185EF9">
        <w:rPr>
          <w:rFonts w:eastAsia="Times New Roman"/>
          <w:color w:val="000000"/>
          <w:sz w:val="24"/>
        </w:rPr>
        <w:t xml:space="preserve"> reco</w:t>
      </w:r>
      <w:r>
        <w:rPr>
          <w:rFonts w:eastAsia="Times New Roman"/>
          <w:color w:val="000000"/>
          <w:sz w:val="24"/>
        </w:rPr>
        <w:t>rds relating to the Opera at Publisher’s</w:t>
      </w:r>
      <w:r w:rsidRPr="00185EF9">
        <w:rPr>
          <w:rFonts w:eastAsia="Times New Roman"/>
          <w:color w:val="000000"/>
          <w:sz w:val="24"/>
        </w:rPr>
        <w:t xml:space="preserve"> premises and pertaining to a maximum of six years immediately preceding the date of the audit to verify the correctness of all payments and accompanying statements. Any such inspection shall be at </w:t>
      </w:r>
      <w:r w:rsidR="00787784">
        <w:rPr>
          <w:rFonts w:eastAsia="Times New Roman"/>
          <w:color w:val="000000"/>
          <w:sz w:val="24"/>
        </w:rPr>
        <w:t>Proprietor</w:t>
      </w:r>
      <w:r w:rsidRPr="00185EF9">
        <w:rPr>
          <w:rFonts w:eastAsia="Times New Roman"/>
          <w:color w:val="000000"/>
          <w:sz w:val="24"/>
        </w:rPr>
        <w:t>'s expense unless such inspection reveals errors amounting to 10% or more in the statements and paymen</w:t>
      </w:r>
      <w:r>
        <w:rPr>
          <w:rFonts w:eastAsia="Times New Roman"/>
          <w:color w:val="000000"/>
          <w:sz w:val="24"/>
        </w:rPr>
        <w:t>ts in question, in which case Publisher</w:t>
      </w:r>
      <w:r w:rsidRPr="00185EF9">
        <w:rPr>
          <w:rFonts w:eastAsia="Times New Roman"/>
          <w:color w:val="000000"/>
          <w:sz w:val="24"/>
        </w:rPr>
        <w:t xml:space="preserve"> will pay the actual direct costs of the inspection, excluding any travel or subsistence fees of the auditors, </w:t>
      </w:r>
      <w:r w:rsidR="00A956DC">
        <w:rPr>
          <w:rFonts w:eastAsia="Times New Roman"/>
          <w:color w:val="000000"/>
          <w:sz w:val="24"/>
        </w:rPr>
        <w:t xml:space="preserve">plus interest </w:t>
      </w:r>
      <w:r w:rsidRPr="00185EF9">
        <w:rPr>
          <w:rFonts w:eastAsia="Times New Roman"/>
          <w:color w:val="000000"/>
          <w:sz w:val="24"/>
        </w:rPr>
        <w:t>within 30 days of determinati</w:t>
      </w:r>
      <w:r>
        <w:rPr>
          <w:rFonts w:eastAsia="Times New Roman"/>
          <w:color w:val="000000"/>
          <w:sz w:val="24"/>
        </w:rPr>
        <w:t>on of the error. In the event Publisher</w:t>
      </w:r>
      <w:r w:rsidRPr="00185EF9">
        <w:rPr>
          <w:rFonts w:eastAsia="Times New Roman"/>
          <w:color w:val="000000"/>
          <w:sz w:val="24"/>
        </w:rPr>
        <w:t xml:space="preserve"> fail</w:t>
      </w:r>
      <w:r>
        <w:rPr>
          <w:rFonts w:eastAsia="Times New Roman"/>
          <w:color w:val="000000"/>
          <w:sz w:val="24"/>
        </w:rPr>
        <w:t>s</w:t>
      </w:r>
      <w:r w:rsidRPr="00185EF9">
        <w:rPr>
          <w:rFonts w:eastAsia="Times New Roman"/>
          <w:color w:val="000000"/>
          <w:sz w:val="24"/>
        </w:rPr>
        <w:t xml:space="preserve"> to make any payments or render any statements owed to </w:t>
      </w:r>
      <w:r w:rsidR="00787784">
        <w:rPr>
          <w:rFonts w:eastAsia="Times New Roman"/>
          <w:color w:val="000000"/>
          <w:sz w:val="24"/>
        </w:rPr>
        <w:t>Proprietor</w:t>
      </w:r>
      <w:r w:rsidRPr="00185EF9">
        <w:rPr>
          <w:rFonts w:eastAsia="Times New Roman"/>
          <w:color w:val="000000"/>
          <w:sz w:val="24"/>
        </w:rPr>
        <w:t xml:space="preserve"> under any of the terms of this Agreement when due and payable and such failure is not remedied with</w:t>
      </w:r>
      <w:r>
        <w:rPr>
          <w:rFonts w:eastAsia="Times New Roman"/>
          <w:color w:val="000000"/>
          <w:sz w:val="24"/>
        </w:rPr>
        <w:t>in ten (10) business days of Publisher’s</w:t>
      </w:r>
      <w:r w:rsidRPr="00185EF9">
        <w:rPr>
          <w:rFonts w:eastAsia="Times New Roman"/>
          <w:color w:val="000000"/>
          <w:sz w:val="24"/>
        </w:rPr>
        <w:t xml:space="preserve"> receipt of written notice thereof, the same will be a material breach hereunder.</w:t>
      </w:r>
    </w:p>
    <w:p w14:paraId="3215BB2B" w14:textId="796E256B" w:rsidR="00FD7F50" w:rsidRPr="00BE1245" w:rsidRDefault="00C1659E" w:rsidP="00FD7F50">
      <w:pPr>
        <w:numPr>
          <w:ilvl w:val="0"/>
          <w:numId w:val="1"/>
        </w:numPr>
        <w:tabs>
          <w:tab w:val="left" w:pos="1584"/>
        </w:tabs>
        <w:spacing w:before="308" w:line="277" w:lineRule="exact"/>
        <w:ind w:left="0" w:firstLine="864"/>
        <w:textAlignment w:val="baseline"/>
        <w:rPr>
          <w:sz w:val="24"/>
          <w:szCs w:val="24"/>
        </w:rPr>
      </w:pPr>
      <w:r>
        <w:rPr>
          <w:noProof/>
        </w:rPr>
        <w:pict w14:anchorId="59AAF2AB">
          <v:shapetype id="_x0000_t202" coordsize="21600,21600" o:spt="202" path="m,l,21600r21600,l21600,xe">
            <v:stroke joinstyle="miter"/>
            <v:path gradientshapeok="t" o:connecttype="rect"/>
          </v:shapetype>
          <v:shape id="Text Box 7" o:spid="_x0000_s1026" type="#_x0000_t202" style="position:absolute;left:0;text-align:left;margin-left:291.7pt;margin-top:721.45pt;width:233.25pt;height:8.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" filled="f" stroked="f">
            <v:textbox inset="0,0,0,0">
              <w:txbxContent>
                <w:p w14:paraId="0F9BC397" w14:textId="77777777" w:rsidR="00C54ACE" w:rsidRPr="00EF08C2" w:rsidRDefault="00C54ACE" w:rsidP="00FD7F50"/>
              </w:txbxContent>
            </v:textbox>
            <w10:wrap type="square" anchorx="page" anchory="page"/>
          </v:shape>
        </w:pict>
      </w:r>
      <w:r w:rsidR="00FD7F50" w:rsidRPr="00185EF9">
        <w:rPr>
          <w:rFonts w:eastAsia="Times New Roman"/>
          <w:color w:val="000000"/>
          <w:sz w:val="24"/>
        </w:rPr>
        <w:t>Except for the rights granted to us in this Agreement</w:t>
      </w:r>
      <w:r w:rsidR="00A956DC">
        <w:rPr>
          <w:rFonts w:eastAsia="Times New Roman"/>
          <w:color w:val="000000"/>
          <w:sz w:val="24"/>
        </w:rPr>
        <w:t xml:space="preserve"> and the rights held by </w:t>
      </w:r>
      <w:proofErr w:type="spellStart"/>
      <w:r w:rsidR="00E1631F">
        <w:rPr>
          <w:rFonts w:eastAsia="Times New Roman"/>
          <w:color w:val="000000"/>
          <w:sz w:val="24"/>
        </w:rPr>
        <w:t>MovieCo</w:t>
      </w:r>
      <w:proofErr w:type="spellEnd"/>
      <w:r w:rsidR="00FD7F50" w:rsidRPr="00185EF9">
        <w:rPr>
          <w:rFonts w:eastAsia="Times New Roman"/>
          <w:color w:val="000000"/>
          <w:sz w:val="24"/>
        </w:rPr>
        <w:t xml:space="preserve">, all rights of every kind and nature in the Literary </w:t>
      </w:r>
      <w:r w:rsidR="00FD7F50">
        <w:rPr>
          <w:rFonts w:eastAsia="Times New Roman"/>
          <w:color w:val="000000"/>
          <w:sz w:val="24"/>
        </w:rPr>
        <w:t>Work are</w:t>
      </w:r>
      <w:r w:rsidR="00FD7F50" w:rsidRPr="00185EF9">
        <w:rPr>
          <w:rFonts w:eastAsia="Times New Roman"/>
          <w:color w:val="000000"/>
          <w:sz w:val="24"/>
        </w:rPr>
        <w:t xml:space="preserve"> reserved to </w:t>
      </w:r>
      <w:r w:rsidR="00787784">
        <w:rPr>
          <w:rFonts w:eastAsia="Times New Roman"/>
          <w:color w:val="000000"/>
          <w:sz w:val="24"/>
        </w:rPr>
        <w:t>Proprietor</w:t>
      </w:r>
      <w:r w:rsidR="00FD7F50" w:rsidRPr="00185EF9">
        <w:rPr>
          <w:rFonts w:eastAsia="Times New Roman"/>
          <w:color w:val="000000"/>
          <w:sz w:val="24"/>
        </w:rPr>
        <w:t xml:space="preserve"> for its use. Without limiting the generality of the foregoing, </w:t>
      </w:r>
      <w:r w:rsidR="00787784">
        <w:rPr>
          <w:rFonts w:eastAsia="Times New Roman"/>
          <w:color w:val="000000"/>
          <w:sz w:val="24"/>
        </w:rPr>
        <w:t>Proprietor</w:t>
      </w:r>
      <w:r w:rsidR="00FD7F50" w:rsidRPr="00EF08C2">
        <w:rPr>
          <w:rFonts w:eastAsia="Times New Roman"/>
          <w:color w:val="000000"/>
          <w:sz w:val="24"/>
        </w:rPr>
        <w:t xml:space="preserve"> hereby reserves all print </w:t>
      </w:r>
      <w:r w:rsidR="008D41E5">
        <w:rPr>
          <w:rFonts w:eastAsia="Times New Roman"/>
          <w:color w:val="000000"/>
          <w:sz w:val="24"/>
        </w:rPr>
        <w:t>and/or book publication</w:t>
      </w:r>
      <w:r w:rsidR="00A956DC">
        <w:rPr>
          <w:rFonts w:eastAsia="Times New Roman"/>
          <w:color w:val="000000"/>
          <w:sz w:val="24"/>
        </w:rPr>
        <w:t xml:space="preserve"> rights; author-written prequels, sequels and remake rights;</w:t>
      </w:r>
      <w:r w:rsidR="00B50B58">
        <w:rPr>
          <w:sz w:val="24"/>
          <w:szCs w:val="24"/>
        </w:rPr>
        <w:t xml:space="preserve"> </w:t>
      </w:r>
      <w:r w:rsidR="00FD7F50" w:rsidRPr="00B50B58">
        <w:rPr>
          <w:sz w:val="24"/>
          <w:szCs w:val="24"/>
        </w:rPr>
        <w:t xml:space="preserve">advertising rights; life rights; television (whether live, filmed, taped or otherwise recorded, and including series rights); </w:t>
      </w:r>
      <w:r w:rsidR="00A956DC" w:rsidRPr="00B50B58">
        <w:rPr>
          <w:sz w:val="24"/>
          <w:szCs w:val="24"/>
        </w:rPr>
        <w:t xml:space="preserve">non-operatic </w:t>
      </w:r>
      <w:r w:rsidR="00FD7F50" w:rsidRPr="00B50B58">
        <w:rPr>
          <w:sz w:val="24"/>
          <w:szCs w:val="24"/>
        </w:rPr>
        <w:t xml:space="preserve">theatrical </w:t>
      </w:r>
      <w:r w:rsidR="00A956DC" w:rsidRPr="00B50B58">
        <w:rPr>
          <w:sz w:val="24"/>
          <w:szCs w:val="24"/>
        </w:rPr>
        <w:t xml:space="preserve">and/or musical </w:t>
      </w:r>
      <w:r w:rsidR="00FD7F50" w:rsidRPr="00B50B58">
        <w:rPr>
          <w:sz w:val="24"/>
          <w:szCs w:val="24"/>
        </w:rPr>
        <w:t xml:space="preserve">stage rights and/or allied and incidental rights in the Literary Work and any and all screenplays or other adaptations thereof, whether heretofore written by the Author or any other person; radio; audio </w:t>
      </w:r>
      <w:r w:rsidR="000422E9" w:rsidRPr="00B50B58">
        <w:rPr>
          <w:sz w:val="24"/>
          <w:szCs w:val="24"/>
        </w:rPr>
        <w:t xml:space="preserve">discs </w:t>
      </w:r>
      <w:r w:rsidR="00FD7F50" w:rsidRPr="00B50B58">
        <w:rPr>
          <w:sz w:val="24"/>
          <w:szCs w:val="24"/>
        </w:rPr>
        <w:t xml:space="preserve">and other </w:t>
      </w:r>
      <w:r w:rsidR="000422E9" w:rsidRPr="00B50B58">
        <w:rPr>
          <w:sz w:val="24"/>
          <w:szCs w:val="24"/>
        </w:rPr>
        <w:t>storage</w:t>
      </w:r>
      <w:r w:rsidR="00FD7F50" w:rsidRPr="00B50B58">
        <w:rPr>
          <w:sz w:val="24"/>
          <w:szCs w:val="24"/>
        </w:rPr>
        <w:t xml:space="preserve"> devices; all rights to exploit, distribute and exhibit any motion picture or other production in all media now known or hereafter devised; merchandising rights; electronic text; and electronic rights. </w:t>
      </w:r>
      <w:r w:rsidR="00FD7F50" w:rsidRPr="00BE1245">
        <w:rPr>
          <w:sz w:val="24"/>
          <w:szCs w:val="24"/>
        </w:rPr>
        <w:t xml:space="preserve">For the avoidance of doubt, all film and allied rights are reserved by </w:t>
      </w:r>
      <w:r w:rsidR="00787784" w:rsidRPr="00BE1245">
        <w:rPr>
          <w:sz w:val="24"/>
          <w:szCs w:val="24"/>
        </w:rPr>
        <w:t>Proprietor</w:t>
      </w:r>
      <w:r w:rsidR="00C81FEE" w:rsidRPr="00BE1245">
        <w:rPr>
          <w:sz w:val="24"/>
          <w:szCs w:val="24"/>
        </w:rPr>
        <w:t>,</w:t>
      </w:r>
      <w:r w:rsidR="00E4037F" w:rsidRPr="00BE1245">
        <w:rPr>
          <w:sz w:val="24"/>
          <w:szCs w:val="24"/>
        </w:rPr>
        <w:t xml:space="preserve"> subject to the existing rights previously granted to </w:t>
      </w:r>
      <w:proofErr w:type="spellStart"/>
      <w:r w:rsidR="007B2561">
        <w:rPr>
          <w:sz w:val="24"/>
          <w:szCs w:val="24"/>
        </w:rPr>
        <w:t>MovieCo</w:t>
      </w:r>
      <w:proofErr w:type="spellEnd"/>
      <w:r w:rsidR="00C81FEE" w:rsidRPr="00BE1245">
        <w:rPr>
          <w:sz w:val="24"/>
          <w:szCs w:val="24"/>
        </w:rPr>
        <w:t>,</w:t>
      </w:r>
      <w:r w:rsidR="00FD7F50" w:rsidRPr="00BE1245">
        <w:rPr>
          <w:sz w:val="24"/>
          <w:szCs w:val="24"/>
        </w:rPr>
        <w:t xml:space="preserve"> other than</w:t>
      </w:r>
      <w:r w:rsidR="006F511E" w:rsidRPr="00BE1245">
        <w:rPr>
          <w:sz w:val="24"/>
          <w:szCs w:val="24"/>
        </w:rPr>
        <w:t xml:space="preserve"> such</w:t>
      </w:r>
      <w:r w:rsidR="00FD7F50" w:rsidRPr="00BE1245">
        <w:rPr>
          <w:sz w:val="24"/>
          <w:szCs w:val="24"/>
        </w:rPr>
        <w:t xml:space="preserve"> rights</w:t>
      </w:r>
      <w:r w:rsidR="006F511E" w:rsidRPr="00BE1245">
        <w:rPr>
          <w:sz w:val="24"/>
          <w:szCs w:val="24"/>
        </w:rPr>
        <w:t xml:space="preserve"> as </w:t>
      </w:r>
      <w:proofErr w:type="spellStart"/>
      <w:r w:rsidR="00506083">
        <w:rPr>
          <w:sz w:val="24"/>
          <w:szCs w:val="24"/>
        </w:rPr>
        <w:t>MovieCo</w:t>
      </w:r>
      <w:proofErr w:type="spellEnd"/>
      <w:r w:rsidR="006F511E" w:rsidRPr="00BE1245">
        <w:rPr>
          <w:sz w:val="24"/>
          <w:szCs w:val="24"/>
        </w:rPr>
        <w:t xml:space="preserve"> may grant</w:t>
      </w:r>
      <w:r w:rsidR="00FD7F50" w:rsidRPr="00BE1245">
        <w:rPr>
          <w:sz w:val="24"/>
          <w:szCs w:val="24"/>
        </w:rPr>
        <w:t xml:space="preserve">  </w:t>
      </w:r>
      <w:r w:rsidR="009170A7" w:rsidRPr="00BE1245">
        <w:rPr>
          <w:sz w:val="24"/>
          <w:szCs w:val="24"/>
        </w:rPr>
        <w:t xml:space="preserve">in </w:t>
      </w:r>
      <w:r w:rsidR="00FD7F50" w:rsidRPr="00BE1245">
        <w:rPr>
          <w:sz w:val="24"/>
          <w:szCs w:val="24"/>
        </w:rPr>
        <w:t xml:space="preserve">respect  </w:t>
      </w:r>
      <w:r w:rsidR="009170A7" w:rsidRPr="00BE1245">
        <w:rPr>
          <w:sz w:val="24"/>
          <w:szCs w:val="24"/>
        </w:rPr>
        <w:t xml:space="preserve">of </w:t>
      </w:r>
      <w:r w:rsidR="00FD7F50" w:rsidRPr="00BE1245">
        <w:rPr>
          <w:sz w:val="24"/>
          <w:szCs w:val="24"/>
        </w:rPr>
        <w:t>audio-visual recordings of performances of the Opera. For the further avoidance of doubt, Publisher shall not have the right to</w:t>
      </w:r>
      <w:r w:rsidR="00E4037F" w:rsidRPr="00BE1245">
        <w:rPr>
          <w:sz w:val="24"/>
          <w:szCs w:val="24"/>
        </w:rPr>
        <w:t xml:space="preserve"> produce or to</w:t>
      </w:r>
      <w:r w:rsidR="00FD7F50" w:rsidRPr="00BE1245">
        <w:rPr>
          <w:sz w:val="24"/>
          <w:szCs w:val="24"/>
        </w:rPr>
        <w:t xml:space="preserve"> authorize others to produce derivative versions of the Opera.</w:t>
      </w:r>
    </w:p>
    <w:p w14:paraId="06BA2A48" w14:textId="77777777" w:rsidR="00FD7F50" w:rsidRDefault="00FD7F50" w:rsidP="00FD7F50">
      <w:pPr>
        <w:rPr>
          <w:sz w:val="24"/>
          <w:szCs w:val="24"/>
        </w:rPr>
      </w:pPr>
    </w:p>
    <w:p w14:paraId="2EF4AE7A" w14:textId="77777777" w:rsidR="00FD7F50" w:rsidRPr="00EF08C2" w:rsidRDefault="00FD7F50" w:rsidP="00FD7F50">
      <w:pPr>
        <w:pStyle w:val="ListParagraph"/>
        <w:numPr>
          <w:ilvl w:val="0"/>
          <w:numId w:val="1"/>
        </w:numPr>
        <w:rPr>
          <w:sz w:val="24"/>
          <w:szCs w:val="24"/>
        </w:rPr>
      </w:pPr>
      <w:r>
        <w:rPr>
          <w:sz w:val="24"/>
          <w:szCs w:val="24"/>
        </w:rPr>
        <w:t xml:space="preserve">Publisher shall give, or cause to be given, credit for the Opera substantially in the </w:t>
      </w:r>
    </w:p>
    <w:p w14:paraId="7BD63923" w14:textId="77777777" w:rsidR="00FD7F50" w:rsidRDefault="00FD7F50" w:rsidP="00FD7F50">
      <w:pPr>
        <w:spacing w:line="273" w:lineRule="exact"/>
        <w:textAlignment w:val="baseline"/>
        <w:rPr>
          <w:rFonts w:eastAsia="Times New Roman"/>
          <w:color w:val="000000"/>
          <w:sz w:val="23"/>
        </w:rPr>
      </w:pPr>
      <w:r>
        <w:rPr>
          <w:rFonts w:eastAsia="Times New Roman"/>
          <w:color w:val="000000"/>
          <w:sz w:val="23"/>
        </w:rPr>
        <w:t>following form, where the specified percentages refer to the size of type for the credit, and on the understanding that Author’s credit will be of the same type, length and prominence as that afforded to the Composer and Librettist of the Opera:</w:t>
      </w:r>
    </w:p>
    <w:p w14:paraId="645AE41B" w14:textId="2E7C1A8F" w:rsidR="00FD7F50" w:rsidRDefault="004474DD" w:rsidP="00FD7F50">
      <w:pPr>
        <w:spacing w:before="284" w:line="276" w:lineRule="exact"/>
        <w:jc w:val="center"/>
        <w:textAlignment w:val="baseline"/>
        <w:rPr>
          <w:rFonts w:eastAsia="Times New Roman"/>
          <w:color w:val="000000"/>
          <w:sz w:val="23"/>
        </w:rPr>
      </w:pPr>
      <w:r>
        <w:rPr>
          <w:rFonts w:eastAsia="Times New Roman"/>
          <w:color w:val="000000"/>
          <w:sz w:val="23"/>
        </w:rPr>
        <w:t>Opera Name Here</w:t>
      </w:r>
      <w:r w:rsidR="00FD7F50">
        <w:rPr>
          <w:rFonts w:eastAsia="Times New Roman"/>
          <w:color w:val="000000"/>
          <w:sz w:val="23"/>
        </w:rPr>
        <w:t xml:space="preserve"> (100%) </w:t>
      </w:r>
      <w:r w:rsidR="00FD7F50">
        <w:rPr>
          <w:rFonts w:eastAsia="Times New Roman"/>
          <w:color w:val="000000"/>
          <w:sz w:val="23"/>
        </w:rPr>
        <w:br/>
        <w:t xml:space="preserve">An opera by </w:t>
      </w:r>
      <w:r w:rsidR="001E797E">
        <w:rPr>
          <w:rFonts w:eastAsia="Times New Roman"/>
          <w:color w:val="000000"/>
          <w:sz w:val="23"/>
        </w:rPr>
        <w:t>Party 2</w:t>
      </w:r>
      <w:r w:rsidR="00FD7F50">
        <w:rPr>
          <w:rFonts w:eastAsia="Times New Roman"/>
          <w:color w:val="000000"/>
          <w:sz w:val="23"/>
        </w:rPr>
        <w:t xml:space="preserve"> (50%) </w:t>
      </w:r>
      <w:r w:rsidR="00FD7F50">
        <w:rPr>
          <w:rFonts w:eastAsia="Times New Roman"/>
          <w:color w:val="000000"/>
          <w:sz w:val="23"/>
        </w:rPr>
        <w:br/>
        <w:t xml:space="preserve">Libretto by </w:t>
      </w:r>
      <w:r w:rsidR="001E797E">
        <w:rPr>
          <w:rFonts w:eastAsia="Times New Roman"/>
          <w:color w:val="000000"/>
          <w:sz w:val="23"/>
        </w:rPr>
        <w:t>Party 4</w:t>
      </w:r>
      <w:r w:rsidR="000422E9">
        <w:rPr>
          <w:rFonts w:eastAsia="Times New Roman"/>
          <w:color w:val="000000"/>
          <w:sz w:val="23"/>
        </w:rPr>
        <w:t xml:space="preserve"> </w:t>
      </w:r>
      <w:r w:rsidR="00FD7F50">
        <w:rPr>
          <w:rFonts w:eastAsia="Times New Roman"/>
          <w:color w:val="000000"/>
          <w:sz w:val="23"/>
        </w:rPr>
        <w:t xml:space="preserve">(50%) </w:t>
      </w:r>
      <w:r w:rsidR="00FD7F50">
        <w:rPr>
          <w:rFonts w:eastAsia="Times New Roman"/>
          <w:color w:val="000000"/>
          <w:sz w:val="23"/>
        </w:rPr>
        <w:br/>
      </w:r>
      <w:r w:rsidR="007B2561">
        <w:rPr>
          <w:rFonts w:eastAsia="Times New Roman"/>
          <w:color w:val="000000"/>
          <w:sz w:val="23"/>
        </w:rPr>
        <w:t>Based on</w:t>
      </w:r>
      <w:r w:rsidR="00FD7F50">
        <w:rPr>
          <w:rFonts w:eastAsia="Times New Roman"/>
          <w:color w:val="000000"/>
          <w:sz w:val="23"/>
        </w:rPr>
        <w:t xml:space="preserve"> the book of the same name by </w:t>
      </w:r>
      <w:r w:rsidR="001E797E">
        <w:rPr>
          <w:rFonts w:eastAsia="Times New Roman"/>
          <w:color w:val="000000"/>
          <w:sz w:val="23"/>
        </w:rPr>
        <w:t>Party 3</w:t>
      </w:r>
      <w:r w:rsidR="00FD7F50">
        <w:rPr>
          <w:rFonts w:eastAsia="Times New Roman"/>
          <w:color w:val="000000"/>
          <w:sz w:val="23"/>
        </w:rPr>
        <w:t xml:space="preserve"> (50%)</w:t>
      </w:r>
    </w:p>
    <w:p w14:paraId="0DEDCB56" w14:textId="551B0C77" w:rsidR="00FD7F50" w:rsidRDefault="00244E03" w:rsidP="00FD7F50">
      <w:pPr>
        <w:spacing w:before="284" w:line="276" w:lineRule="exact"/>
        <w:textAlignment w:val="baseline"/>
        <w:rPr>
          <w:rFonts w:eastAsia="Times New Roman"/>
          <w:color w:val="000000"/>
          <w:spacing w:val="6"/>
          <w:sz w:val="24"/>
          <w:szCs w:val="24"/>
        </w:rPr>
      </w:pPr>
      <w:r>
        <w:rPr>
          <w:rFonts w:eastAsia="Times New Roman"/>
          <w:color w:val="000000"/>
          <w:spacing w:val="6"/>
          <w:sz w:val="24"/>
          <w:szCs w:val="24"/>
        </w:rPr>
        <w:t xml:space="preserve">Subject to authorization from </w:t>
      </w:r>
      <w:proofErr w:type="spellStart"/>
      <w:r w:rsidR="007B2561">
        <w:rPr>
          <w:rFonts w:eastAsia="Times New Roman"/>
          <w:color w:val="000000"/>
          <w:spacing w:val="6"/>
          <w:sz w:val="24"/>
          <w:szCs w:val="24"/>
        </w:rPr>
        <w:t>MovieCo</w:t>
      </w:r>
      <w:proofErr w:type="spellEnd"/>
      <w:r>
        <w:rPr>
          <w:rFonts w:eastAsia="Times New Roman"/>
          <w:color w:val="000000"/>
          <w:spacing w:val="6"/>
          <w:sz w:val="24"/>
          <w:szCs w:val="24"/>
        </w:rPr>
        <w:t xml:space="preserve">, </w:t>
      </w:r>
      <w:r w:rsidR="00FD7F50">
        <w:rPr>
          <w:rFonts w:eastAsia="Times New Roman"/>
          <w:color w:val="000000"/>
          <w:spacing w:val="6"/>
          <w:sz w:val="24"/>
          <w:szCs w:val="24"/>
        </w:rPr>
        <w:t>Publisher</w:t>
      </w:r>
      <w:r w:rsidR="00FD7F50" w:rsidRPr="00EF08C2">
        <w:rPr>
          <w:rFonts w:eastAsia="Times New Roman"/>
          <w:color w:val="000000"/>
          <w:spacing w:val="6"/>
          <w:sz w:val="24"/>
          <w:szCs w:val="24"/>
        </w:rPr>
        <w:t xml:space="preserve"> will use the title of the Literary Work as the titl</w:t>
      </w:r>
      <w:r w:rsidR="008D41E5">
        <w:rPr>
          <w:rFonts w:eastAsia="Times New Roman"/>
          <w:color w:val="000000"/>
          <w:spacing w:val="6"/>
          <w:sz w:val="24"/>
          <w:szCs w:val="24"/>
        </w:rPr>
        <w:t xml:space="preserve">e of the Opera unless Publisher </w:t>
      </w:r>
      <w:r w:rsidR="00FD7F50">
        <w:rPr>
          <w:rFonts w:eastAsia="Times New Roman"/>
          <w:color w:val="000000"/>
          <w:spacing w:val="6"/>
          <w:sz w:val="24"/>
          <w:szCs w:val="24"/>
        </w:rPr>
        <w:t xml:space="preserve">and the </w:t>
      </w:r>
      <w:r w:rsidR="00787784">
        <w:rPr>
          <w:rFonts w:eastAsia="Times New Roman"/>
          <w:color w:val="000000"/>
          <w:spacing w:val="6"/>
          <w:sz w:val="24"/>
          <w:szCs w:val="24"/>
        </w:rPr>
        <w:t>Proprietor</w:t>
      </w:r>
      <w:r w:rsidR="00FD7F50" w:rsidRPr="00EF08C2">
        <w:rPr>
          <w:rFonts w:eastAsia="Times New Roman"/>
          <w:color w:val="000000"/>
          <w:spacing w:val="6"/>
          <w:sz w:val="24"/>
          <w:szCs w:val="24"/>
        </w:rPr>
        <w:t xml:space="preserve"> agree</w:t>
      </w:r>
      <w:r w:rsidR="00FD7F50">
        <w:rPr>
          <w:rFonts w:eastAsia="Times New Roman"/>
          <w:color w:val="000000"/>
          <w:spacing w:val="6"/>
          <w:sz w:val="24"/>
          <w:szCs w:val="24"/>
        </w:rPr>
        <w:t xml:space="preserve"> upon another title. Publisher</w:t>
      </w:r>
      <w:r w:rsidR="00FD7F50" w:rsidRPr="00EF08C2">
        <w:rPr>
          <w:rFonts w:eastAsia="Times New Roman"/>
          <w:color w:val="000000"/>
          <w:spacing w:val="6"/>
          <w:sz w:val="24"/>
          <w:szCs w:val="24"/>
        </w:rPr>
        <w:t xml:space="preserve"> will use all </w:t>
      </w:r>
      <w:proofErr w:type="gramStart"/>
      <w:r w:rsidR="00FD7F50" w:rsidRPr="00EF08C2">
        <w:rPr>
          <w:rFonts w:eastAsia="Times New Roman"/>
          <w:color w:val="000000"/>
          <w:spacing w:val="6"/>
          <w:sz w:val="24"/>
          <w:szCs w:val="24"/>
        </w:rPr>
        <w:t>commercially-reasonable</w:t>
      </w:r>
      <w:proofErr w:type="gramEnd"/>
      <w:r w:rsidR="00FD7F50" w:rsidRPr="00EF08C2">
        <w:rPr>
          <w:rFonts w:eastAsia="Times New Roman"/>
          <w:color w:val="000000"/>
          <w:spacing w:val="6"/>
          <w:sz w:val="24"/>
          <w:szCs w:val="24"/>
        </w:rPr>
        <w:t xml:space="preserve"> efforts to ensure that </w:t>
      </w:r>
      <w:r w:rsidR="00FD7F50">
        <w:rPr>
          <w:rFonts w:eastAsia="Times New Roman"/>
          <w:color w:val="000000"/>
          <w:spacing w:val="6"/>
          <w:sz w:val="24"/>
          <w:szCs w:val="24"/>
        </w:rPr>
        <w:t>the Author</w:t>
      </w:r>
      <w:r w:rsidR="00FD7F50" w:rsidRPr="00EF08C2">
        <w:rPr>
          <w:rFonts w:eastAsia="Times New Roman"/>
          <w:color w:val="000000"/>
          <w:spacing w:val="6"/>
          <w:sz w:val="24"/>
          <w:szCs w:val="24"/>
        </w:rPr>
        <w:t xml:space="preserve"> receive</w:t>
      </w:r>
      <w:r w:rsidR="00FD7F50">
        <w:rPr>
          <w:rFonts w:eastAsia="Times New Roman"/>
          <w:color w:val="000000"/>
          <w:spacing w:val="6"/>
          <w:sz w:val="24"/>
          <w:szCs w:val="24"/>
        </w:rPr>
        <w:t>s</w:t>
      </w:r>
      <w:r w:rsidR="00FD7F50" w:rsidRPr="00EF08C2">
        <w:rPr>
          <w:rFonts w:eastAsia="Times New Roman"/>
          <w:color w:val="000000"/>
          <w:spacing w:val="6"/>
          <w:sz w:val="24"/>
          <w:szCs w:val="24"/>
        </w:rPr>
        <w:t xml:space="preserve"> the credit specified above on all printed programs, </w:t>
      </w:r>
      <w:r w:rsidR="00FD7F50">
        <w:rPr>
          <w:rFonts w:eastAsia="Times New Roman"/>
          <w:color w:val="000000"/>
          <w:spacing w:val="6"/>
          <w:sz w:val="24"/>
          <w:szCs w:val="24"/>
        </w:rPr>
        <w:t xml:space="preserve">and </w:t>
      </w:r>
      <w:r w:rsidR="008D41E5">
        <w:rPr>
          <w:rFonts w:eastAsia="Times New Roman"/>
          <w:color w:val="000000"/>
          <w:spacing w:val="6"/>
          <w:sz w:val="24"/>
          <w:szCs w:val="24"/>
        </w:rPr>
        <w:t xml:space="preserve">publicity </w:t>
      </w:r>
      <w:r w:rsidR="00FD7F50" w:rsidRPr="00EF08C2">
        <w:rPr>
          <w:rFonts w:eastAsia="Times New Roman"/>
          <w:color w:val="000000"/>
          <w:spacing w:val="6"/>
          <w:sz w:val="24"/>
          <w:szCs w:val="24"/>
        </w:rPr>
        <w:t>for uses autho</w:t>
      </w:r>
      <w:r w:rsidR="00FD7F50">
        <w:rPr>
          <w:rFonts w:eastAsia="Times New Roman"/>
          <w:color w:val="000000"/>
          <w:spacing w:val="6"/>
          <w:sz w:val="24"/>
          <w:szCs w:val="24"/>
        </w:rPr>
        <w:t xml:space="preserve">rized hereunder. In addition, Publisher </w:t>
      </w:r>
      <w:r w:rsidR="00FD7F50" w:rsidRPr="00EF08C2">
        <w:rPr>
          <w:rFonts w:eastAsia="Times New Roman"/>
          <w:color w:val="000000"/>
          <w:spacing w:val="6"/>
          <w:sz w:val="24"/>
          <w:szCs w:val="24"/>
        </w:rPr>
        <w:t xml:space="preserve">shall use all commercially reasonable efforts to cause </w:t>
      </w:r>
      <w:r w:rsidR="00FD7F50">
        <w:rPr>
          <w:rFonts w:eastAsia="Times New Roman"/>
          <w:color w:val="000000"/>
          <w:spacing w:val="6"/>
          <w:sz w:val="24"/>
          <w:szCs w:val="24"/>
        </w:rPr>
        <w:t xml:space="preserve">the pre-approved biography of the Author </w:t>
      </w:r>
      <w:r w:rsidR="00FD7F50" w:rsidRPr="00EF08C2">
        <w:rPr>
          <w:rFonts w:eastAsia="Times New Roman"/>
          <w:color w:val="000000"/>
          <w:spacing w:val="6"/>
          <w:sz w:val="24"/>
          <w:szCs w:val="24"/>
        </w:rPr>
        <w:t xml:space="preserve">to appear at the same length and prominence as those for the </w:t>
      </w:r>
      <w:r w:rsidR="00FD7F50">
        <w:rPr>
          <w:rFonts w:eastAsia="Times New Roman"/>
          <w:color w:val="000000"/>
          <w:spacing w:val="6"/>
          <w:sz w:val="24"/>
          <w:szCs w:val="24"/>
        </w:rPr>
        <w:t>Composer and Librettist</w:t>
      </w:r>
      <w:r w:rsidR="00FD7F50" w:rsidRPr="00EF08C2">
        <w:rPr>
          <w:rFonts w:eastAsia="Times New Roman"/>
          <w:color w:val="000000"/>
          <w:spacing w:val="6"/>
          <w:sz w:val="24"/>
          <w:szCs w:val="24"/>
        </w:rPr>
        <w:t xml:space="preserve"> in each and every program for the Opera.</w:t>
      </w:r>
      <w:r w:rsidR="000422E9">
        <w:rPr>
          <w:rFonts w:eastAsia="Times New Roman"/>
          <w:color w:val="000000"/>
          <w:spacing w:val="6"/>
          <w:sz w:val="24"/>
          <w:szCs w:val="24"/>
        </w:rPr>
        <w:t xml:space="preserve"> No such inadvertent failure by a licensee of Publisher to give credit or include a biography shall constitute a breach of this </w:t>
      </w:r>
      <w:r w:rsidR="002341EC">
        <w:rPr>
          <w:rFonts w:eastAsia="Times New Roman"/>
          <w:color w:val="000000"/>
          <w:spacing w:val="6"/>
          <w:sz w:val="24"/>
          <w:szCs w:val="24"/>
        </w:rPr>
        <w:t>A</w:t>
      </w:r>
      <w:r w:rsidR="000422E9">
        <w:rPr>
          <w:rFonts w:eastAsia="Times New Roman"/>
          <w:color w:val="000000"/>
          <w:spacing w:val="6"/>
          <w:sz w:val="24"/>
          <w:szCs w:val="24"/>
        </w:rPr>
        <w:t xml:space="preserve">greement provided that Publisher takes all necessary steps to cure such breach on a prospective basis following notice of such failure being given by </w:t>
      </w:r>
      <w:r w:rsidR="00787784">
        <w:rPr>
          <w:rFonts w:eastAsia="Times New Roman"/>
          <w:color w:val="000000"/>
          <w:spacing w:val="6"/>
          <w:sz w:val="24"/>
          <w:szCs w:val="24"/>
        </w:rPr>
        <w:t>Proprietor</w:t>
      </w:r>
      <w:r w:rsidR="000422E9">
        <w:rPr>
          <w:rFonts w:eastAsia="Times New Roman"/>
          <w:color w:val="000000"/>
          <w:spacing w:val="6"/>
          <w:sz w:val="24"/>
          <w:szCs w:val="24"/>
        </w:rPr>
        <w:t xml:space="preserve"> to Publisher.</w:t>
      </w:r>
    </w:p>
    <w:p w14:paraId="769E4874" w14:textId="77777777" w:rsidR="00FD7F50" w:rsidRPr="00BB7B5A" w:rsidRDefault="00FD7F50" w:rsidP="00FD7F50">
      <w:pPr>
        <w:pStyle w:val="ListParagraph"/>
        <w:numPr>
          <w:ilvl w:val="0"/>
          <w:numId w:val="1"/>
        </w:numPr>
        <w:spacing w:before="284" w:line="276" w:lineRule="exact"/>
        <w:textAlignment w:val="baseline"/>
        <w:rPr>
          <w:rFonts w:eastAsia="Times New Roman"/>
          <w:color w:val="000000"/>
          <w:spacing w:val="6"/>
          <w:sz w:val="24"/>
          <w:szCs w:val="24"/>
        </w:rPr>
      </w:pPr>
      <w:r w:rsidRPr="00BB7B5A">
        <w:rPr>
          <w:rFonts w:eastAsia="Times New Roman"/>
          <w:color w:val="000000"/>
          <w:sz w:val="24"/>
          <w:szCs w:val="24"/>
        </w:rPr>
        <w:lastRenderedPageBreak/>
        <w:t>Publisher shall own all rights of every kind and nature in the Opera, including</w:t>
      </w:r>
    </w:p>
    <w:p w14:paraId="5826D37E" w14:textId="502C51C9" w:rsidR="00FD7F50" w:rsidRPr="00B50B58" w:rsidRDefault="00FD7F50" w:rsidP="00FD7F50">
      <w:r w:rsidRPr="00BB7B5A">
        <w:rPr>
          <w:sz w:val="24"/>
          <w:szCs w:val="24"/>
        </w:rPr>
        <w:t xml:space="preserve">but not limited to the copyright and the right to register said copyright in the Opera as a derivative work of the Literary Work, with the full right to use any or all of </w:t>
      </w:r>
      <w:r w:rsidR="002341EC">
        <w:rPr>
          <w:sz w:val="24"/>
          <w:szCs w:val="24"/>
        </w:rPr>
        <w:t>the</w:t>
      </w:r>
      <w:r w:rsidR="002341EC" w:rsidRPr="00BB7B5A">
        <w:rPr>
          <w:sz w:val="24"/>
          <w:szCs w:val="24"/>
        </w:rPr>
        <w:t xml:space="preserve"> </w:t>
      </w:r>
      <w:r w:rsidRPr="00BB7B5A">
        <w:rPr>
          <w:sz w:val="24"/>
          <w:szCs w:val="24"/>
        </w:rPr>
        <w:t xml:space="preserve">rights </w:t>
      </w:r>
      <w:r w:rsidR="002341EC">
        <w:rPr>
          <w:sz w:val="24"/>
          <w:szCs w:val="24"/>
        </w:rPr>
        <w:t>granted to</w:t>
      </w:r>
      <w:r w:rsidR="002341EC" w:rsidRPr="00BB7B5A">
        <w:rPr>
          <w:sz w:val="24"/>
          <w:szCs w:val="24"/>
        </w:rPr>
        <w:t xml:space="preserve"> </w:t>
      </w:r>
      <w:r w:rsidRPr="00BB7B5A">
        <w:rPr>
          <w:sz w:val="24"/>
          <w:szCs w:val="24"/>
        </w:rPr>
        <w:t xml:space="preserve">Publisher </w:t>
      </w:r>
      <w:r w:rsidR="002341EC">
        <w:rPr>
          <w:sz w:val="24"/>
          <w:szCs w:val="24"/>
        </w:rPr>
        <w:t>herein</w:t>
      </w:r>
      <w:r w:rsidRPr="00BB7B5A">
        <w:rPr>
          <w:sz w:val="24"/>
          <w:szCs w:val="24"/>
        </w:rPr>
        <w:t>,</w:t>
      </w:r>
      <w:r w:rsidR="002341EC">
        <w:rPr>
          <w:sz w:val="24"/>
          <w:szCs w:val="24"/>
        </w:rPr>
        <w:t xml:space="preserve"> and</w:t>
      </w:r>
      <w:r w:rsidRPr="00BB7B5A">
        <w:rPr>
          <w:sz w:val="24"/>
          <w:szCs w:val="24"/>
        </w:rPr>
        <w:t xml:space="preserve"> subject to </w:t>
      </w:r>
      <w:r w:rsidR="002341EC">
        <w:rPr>
          <w:sz w:val="24"/>
          <w:szCs w:val="24"/>
        </w:rPr>
        <w:t xml:space="preserve">the limitations specified in Publisher’s agreement with </w:t>
      </w:r>
      <w:proofErr w:type="spellStart"/>
      <w:r w:rsidR="0037015C">
        <w:rPr>
          <w:sz w:val="24"/>
          <w:szCs w:val="24"/>
        </w:rPr>
        <w:t>MovieCo</w:t>
      </w:r>
      <w:proofErr w:type="spellEnd"/>
      <w:r w:rsidR="002341EC">
        <w:rPr>
          <w:sz w:val="24"/>
          <w:szCs w:val="24"/>
        </w:rPr>
        <w:t xml:space="preserve">, </w:t>
      </w:r>
      <w:r w:rsidRPr="00BB7B5A">
        <w:rPr>
          <w:sz w:val="24"/>
          <w:szCs w:val="24"/>
        </w:rPr>
        <w:t xml:space="preserve">the rights reserved to </w:t>
      </w:r>
      <w:r w:rsidR="00787784">
        <w:rPr>
          <w:sz w:val="24"/>
          <w:szCs w:val="24"/>
        </w:rPr>
        <w:t>Proprietor</w:t>
      </w:r>
      <w:r w:rsidRPr="00BB7B5A">
        <w:rPr>
          <w:sz w:val="24"/>
          <w:szCs w:val="24"/>
        </w:rPr>
        <w:t xml:space="preserve"> and Publisher’</w:t>
      </w:r>
      <w:r w:rsidR="008D41E5">
        <w:rPr>
          <w:sz w:val="24"/>
          <w:szCs w:val="24"/>
        </w:rPr>
        <w:t xml:space="preserve">s obligation to </w:t>
      </w:r>
      <w:r w:rsidR="00787784">
        <w:rPr>
          <w:sz w:val="24"/>
          <w:szCs w:val="24"/>
        </w:rPr>
        <w:t>Proprietor</w:t>
      </w:r>
      <w:r w:rsidRPr="00BB7B5A">
        <w:rPr>
          <w:sz w:val="24"/>
          <w:szCs w:val="24"/>
        </w:rPr>
        <w:t xml:space="preserve"> under this Agreement. Publisher shall act as the music publisher, under terms and conditions customary in the classical music publishing industry for arms-length transactions, and Publisher shall collect all monies deemed earned by the Composer and Librettist to be accounted hereunder and shall pay directly to the </w:t>
      </w:r>
      <w:r w:rsidR="00787784">
        <w:rPr>
          <w:sz w:val="24"/>
          <w:szCs w:val="24"/>
        </w:rPr>
        <w:t>Proprietor</w:t>
      </w:r>
      <w:r w:rsidR="008D41E5">
        <w:rPr>
          <w:sz w:val="24"/>
          <w:szCs w:val="24"/>
        </w:rPr>
        <w:t xml:space="preserve"> the applicable</w:t>
      </w:r>
      <w:r w:rsidR="00B50B58">
        <w:t xml:space="preserve"> </w:t>
      </w:r>
      <w:r w:rsidR="008D41E5">
        <w:rPr>
          <w:sz w:val="24"/>
          <w:szCs w:val="24"/>
        </w:rPr>
        <w:t xml:space="preserve">sums due to </w:t>
      </w:r>
      <w:r w:rsidR="00787784">
        <w:rPr>
          <w:sz w:val="24"/>
          <w:szCs w:val="24"/>
        </w:rPr>
        <w:t>Proprietor</w:t>
      </w:r>
      <w:r>
        <w:rPr>
          <w:sz w:val="24"/>
          <w:szCs w:val="24"/>
        </w:rPr>
        <w:t xml:space="preserve"> </w:t>
      </w:r>
      <w:r w:rsidRPr="00BB7B5A">
        <w:rPr>
          <w:sz w:val="24"/>
          <w:szCs w:val="24"/>
        </w:rPr>
        <w:t>under this Agreement, which sums shall be calculated by us as set forth in Paragraphs 6 and 7 above.</w:t>
      </w:r>
    </w:p>
    <w:p w14:paraId="648C7E1C" w14:textId="77777777" w:rsidR="00FD7F50" w:rsidRDefault="00FD7F50" w:rsidP="00FD7F50">
      <w:pPr>
        <w:rPr>
          <w:rFonts w:eastAsia="Times New Roman"/>
          <w:color w:val="000000"/>
          <w:sz w:val="24"/>
        </w:rPr>
      </w:pPr>
    </w:p>
    <w:p w14:paraId="7CCEE33E" w14:textId="7FBCF318" w:rsidR="00FD7F50" w:rsidRDefault="00FD7F50" w:rsidP="00FD7F50">
      <w:pPr>
        <w:rPr>
          <w:rFonts w:eastAsia="Times New Roman"/>
          <w:color w:val="000000"/>
          <w:sz w:val="24"/>
        </w:rPr>
      </w:pPr>
      <w:r>
        <w:rPr>
          <w:rFonts w:eastAsia="Times New Roman"/>
          <w:color w:val="000000"/>
          <w:sz w:val="24"/>
        </w:rPr>
        <w:tab/>
      </w:r>
      <w:r w:rsidR="00B72774">
        <w:rPr>
          <w:rFonts w:eastAsia="Times New Roman"/>
          <w:color w:val="000000"/>
          <w:sz w:val="24"/>
        </w:rPr>
        <w:t>11</w:t>
      </w:r>
      <w:r w:rsidR="008D41E5">
        <w:rPr>
          <w:rFonts w:eastAsia="Times New Roman"/>
          <w:color w:val="000000"/>
          <w:sz w:val="24"/>
        </w:rPr>
        <w:t>.</w:t>
      </w:r>
      <w:r w:rsidR="008D41E5">
        <w:rPr>
          <w:rFonts w:eastAsia="Times New Roman"/>
          <w:color w:val="000000"/>
          <w:sz w:val="24"/>
        </w:rPr>
        <w:tab/>
      </w:r>
      <w:r w:rsidR="00787784">
        <w:rPr>
          <w:rFonts w:eastAsia="Times New Roman"/>
          <w:color w:val="000000"/>
          <w:sz w:val="24"/>
        </w:rPr>
        <w:t>Proprietor</w:t>
      </w:r>
      <w:r>
        <w:rPr>
          <w:rFonts w:eastAsia="Times New Roman"/>
          <w:color w:val="000000"/>
          <w:sz w:val="24"/>
        </w:rPr>
        <w:t xml:space="preserve"> warrants and represents that it has the full right and authority to enter into this Agreement</w:t>
      </w:r>
      <w:r w:rsidR="002341EC">
        <w:rPr>
          <w:rFonts w:eastAsia="Times New Roman"/>
          <w:color w:val="000000"/>
          <w:sz w:val="24"/>
        </w:rPr>
        <w:t xml:space="preserve"> subject to the Publisher reaching an agreement with </w:t>
      </w:r>
      <w:proofErr w:type="spellStart"/>
      <w:r w:rsidR="004168C1">
        <w:rPr>
          <w:rFonts w:eastAsia="Times New Roman"/>
          <w:color w:val="000000"/>
          <w:sz w:val="24"/>
        </w:rPr>
        <w:t>MovieCo</w:t>
      </w:r>
      <w:proofErr w:type="spellEnd"/>
      <w:r>
        <w:rPr>
          <w:rFonts w:eastAsia="Times New Roman"/>
          <w:color w:val="000000"/>
          <w:sz w:val="24"/>
        </w:rPr>
        <w:t xml:space="preserve">, that </w:t>
      </w:r>
      <w:r w:rsidR="00787784">
        <w:rPr>
          <w:rFonts w:eastAsia="Times New Roman"/>
          <w:color w:val="000000"/>
          <w:sz w:val="24"/>
        </w:rPr>
        <w:t>Proprietor</w:t>
      </w:r>
      <w:r>
        <w:rPr>
          <w:rFonts w:eastAsia="Times New Roman"/>
          <w:color w:val="000000"/>
          <w:sz w:val="24"/>
        </w:rPr>
        <w:t xml:space="preserve"> has not previously granted to any other party any of the rights </w:t>
      </w:r>
      <w:r w:rsidR="00787784">
        <w:rPr>
          <w:rFonts w:eastAsia="Times New Roman"/>
          <w:color w:val="000000"/>
          <w:sz w:val="24"/>
        </w:rPr>
        <w:t>Proprietor</w:t>
      </w:r>
      <w:r>
        <w:rPr>
          <w:rFonts w:eastAsia="Times New Roman"/>
          <w:color w:val="000000"/>
          <w:sz w:val="24"/>
        </w:rPr>
        <w:t xml:space="preserve"> are granting to us under this Agreement (except as explicitly acknowledged herein), and that the Literary Work is either original with the Author, in the public domain, or that any materials owned by other parties have been fully cl</w:t>
      </w:r>
      <w:r w:rsidR="008D41E5">
        <w:rPr>
          <w:rFonts w:eastAsia="Times New Roman"/>
          <w:color w:val="000000"/>
          <w:sz w:val="24"/>
        </w:rPr>
        <w:t xml:space="preserve">eared and that to the best of </w:t>
      </w:r>
      <w:r w:rsidR="00787784">
        <w:rPr>
          <w:rFonts w:eastAsia="Times New Roman"/>
          <w:color w:val="000000"/>
          <w:sz w:val="24"/>
        </w:rPr>
        <w:t>Proprietor</w:t>
      </w:r>
      <w:r w:rsidR="008D41E5">
        <w:rPr>
          <w:rFonts w:eastAsia="Times New Roman"/>
          <w:color w:val="000000"/>
          <w:sz w:val="24"/>
        </w:rPr>
        <w:t xml:space="preserve">’s </w:t>
      </w:r>
      <w:r>
        <w:rPr>
          <w:rFonts w:eastAsia="Times New Roman"/>
          <w:color w:val="000000"/>
          <w:sz w:val="24"/>
        </w:rPr>
        <w:t xml:space="preserve">knowledge the rights </w:t>
      </w:r>
      <w:r w:rsidR="00787784">
        <w:rPr>
          <w:rFonts w:eastAsia="Times New Roman"/>
          <w:color w:val="000000"/>
          <w:sz w:val="24"/>
        </w:rPr>
        <w:t>Proprietor</w:t>
      </w:r>
      <w:r>
        <w:rPr>
          <w:rFonts w:eastAsia="Times New Roman"/>
          <w:color w:val="000000"/>
          <w:sz w:val="24"/>
        </w:rPr>
        <w:t xml:space="preserve"> has granted to Publisher under this Agreement will not violate or infringe any right of any other party.</w:t>
      </w:r>
      <w:r w:rsidRPr="00E87E50">
        <w:rPr>
          <w:rFonts w:eastAsia="Times New Roman"/>
          <w:i/>
          <w:color w:val="000000"/>
          <w:sz w:val="24"/>
        </w:rPr>
        <w:t xml:space="preserve"> </w:t>
      </w:r>
      <w:r w:rsidRPr="00E87E50">
        <w:t>If any</w:t>
      </w:r>
      <w:r>
        <w:rPr>
          <w:rFonts w:eastAsia="Times New Roman"/>
          <w:color w:val="000000"/>
          <w:sz w:val="24"/>
        </w:rPr>
        <w:t xml:space="preserve"> of the foregoing warranties and representations are breached, </w:t>
      </w:r>
      <w:r w:rsidR="00787784">
        <w:rPr>
          <w:rFonts w:eastAsia="Times New Roman"/>
          <w:color w:val="000000"/>
          <w:sz w:val="24"/>
        </w:rPr>
        <w:t>Proprietor</w:t>
      </w:r>
      <w:r>
        <w:rPr>
          <w:rFonts w:eastAsia="Times New Roman"/>
          <w:color w:val="000000"/>
          <w:sz w:val="24"/>
        </w:rPr>
        <w:t xml:space="preserve"> will and do</w:t>
      </w:r>
      <w:r w:rsidR="006B7A5B">
        <w:rPr>
          <w:rFonts w:eastAsia="Times New Roman"/>
          <w:color w:val="000000"/>
          <w:sz w:val="24"/>
        </w:rPr>
        <w:t>es</w:t>
      </w:r>
      <w:r>
        <w:rPr>
          <w:rFonts w:eastAsia="Times New Roman"/>
          <w:color w:val="000000"/>
          <w:sz w:val="24"/>
        </w:rPr>
        <w:t xml:space="preserve"> hold Publisher and all persons claiming by or through Publisher harmless from any and all loss or damage, including reasonable outside attorney's fees and disbursements resulting from a third party claim based on said breach, and will pay same upon a final judicial determination that a breach has occurred</w:t>
      </w:r>
      <w:r w:rsidR="006B7A5B">
        <w:rPr>
          <w:rFonts w:eastAsia="Times New Roman"/>
          <w:color w:val="000000"/>
          <w:sz w:val="24"/>
        </w:rPr>
        <w:t xml:space="preserve"> or a settlement approved by </w:t>
      </w:r>
      <w:r w:rsidR="00787784">
        <w:rPr>
          <w:rFonts w:eastAsia="Times New Roman"/>
          <w:color w:val="000000"/>
          <w:sz w:val="24"/>
        </w:rPr>
        <w:t>Proprietor</w:t>
      </w:r>
      <w:r w:rsidR="006B7A5B">
        <w:rPr>
          <w:rFonts w:eastAsia="Times New Roman"/>
          <w:color w:val="000000"/>
          <w:sz w:val="24"/>
        </w:rPr>
        <w:t xml:space="preserve"> (which approval shall not be unreasonably be withheld or delayed)</w:t>
      </w:r>
      <w:r>
        <w:rPr>
          <w:rFonts w:eastAsia="Times New Roman"/>
          <w:color w:val="000000"/>
          <w:sz w:val="24"/>
        </w:rPr>
        <w:t>.</w:t>
      </w:r>
    </w:p>
    <w:p w14:paraId="27F0B105" w14:textId="77777777" w:rsidR="00FD7F50" w:rsidRDefault="00FD7F50" w:rsidP="00FD7F50">
      <w:pPr>
        <w:rPr>
          <w:rFonts w:eastAsia="Times New Roman"/>
          <w:color w:val="000000"/>
          <w:sz w:val="24"/>
        </w:rPr>
      </w:pPr>
    </w:p>
    <w:p w14:paraId="57C3CB15" w14:textId="4ACD9609" w:rsidR="00FD7F50" w:rsidRDefault="00B72774" w:rsidP="00FD7F50">
      <w:pPr>
        <w:rPr>
          <w:rFonts w:eastAsia="Times New Roman"/>
          <w:color w:val="000000"/>
          <w:sz w:val="24"/>
        </w:rPr>
      </w:pPr>
      <w:r>
        <w:rPr>
          <w:rFonts w:eastAsia="Times New Roman"/>
          <w:color w:val="000000"/>
          <w:sz w:val="24"/>
        </w:rPr>
        <w:tab/>
        <w:t>12</w:t>
      </w:r>
      <w:r w:rsidR="00FD7F50">
        <w:rPr>
          <w:rFonts w:eastAsia="Times New Roman"/>
          <w:color w:val="000000"/>
          <w:sz w:val="24"/>
        </w:rPr>
        <w:t>.</w:t>
      </w:r>
      <w:r w:rsidR="00FD7F50">
        <w:rPr>
          <w:rFonts w:eastAsia="Times New Roman"/>
          <w:color w:val="000000"/>
          <w:sz w:val="24"/>
        </w:rPr>
        <w:tab/>
        <w:t>Publisher</w:t>
      </w:r>
      <w:r w:rsidR="00FD7F50" w:rsidRPr="00046739">
        <w:rPr>
          <w:rFonts w:eastAsia="Times New Roman"/>
          <w:color w:val="000000"/>
          <w:sz w:val="24"/>
        </w:rPr>
        <w:t xml:space="preserve"> warrant</w:t>
      </w:r>
      <w:r w:rsidR="00FD7F50">
        <w:rPr>
          <w:rFonts w:eastAsia="Times New Roman"/>
          <w:color w:val="000000"/>
          <w:sz w:val="24"/>
        </w:rPr>
        <w:t>s</w:t>
      </w:r>
      <w:r w:rsidR="00FD7F50" w:rsidRPr="00046739">
        <w:rPr>
          <w:rFonts w:eastAsia="Times New Roman"/>
          <w:color w:val="000000"/>
          <w:sz w:val="24"/>
        </w:rPr>
        <w:t xml:space="preserve"> and represent</w:t>
      </w:r>
      <w:r w:rsidR="00FD7F50">
        <w:rPr>
          <w:rFonts w:eastAsia="Times New Roman"/>
          <w:color w:val="000000"/>
          <w:sz w:val="24"/>
        </w:rPr>
        <w:t>s that it has</w:t>
      </w:r>
      <w:r w:rsidR="00FD7F50" w:rsidRPr="00046739">
        <w:rPr>
          <w:rFonts w:eastAsia="Times New Roman"/>
          <w:color w:val="000000"/>
          <w:sz w:val="24"/>
        </w:rPr>
        <w:t xml:space="preserve"> the full right and authority to enter into this Agreement, and that the Composer's and Librettist's contributions to the Opera will be either original with the Librettist and the Composer, in the public domain, or that any materials owned by other parties will have been fully cleared (for the avoidance of doubt, the Literary Work is being cleared under this Agreement) and that the materials contributed by Composer and Librettist to the Opera will not violate or infringe any right of any other party. If any of the foregoing warranties and representation</w:t>
      </w:r>
      <w:r w:rsidR="00FD7F50">
        <w:rPr>
          <w:rFonts w:eastAsia="Times New Roman"/>
          <w:color w:val="000000"/>
          <w:sz w:val="24"/>
        </w:rPr>
        <w:t xml:space="preserve">s are breached, </w:t>
      </w:r>
      <w:r w:rsidR="006B7A5B">
        <w:rPr>
          <w:rFonts w:eastAsia="Times New Roman"/>
          <w:color w:val="000000"/>
          <w:sz w:val="24"/>
        </w:rPr>
        <w:t>Publisher</w:t>
      </w:r>
      <w:r w:rsidR="00FD7F50">
        <w:rPr>
          <w:rFonts w:eastAsia="Times New Roman"/>
          <w:color w:val="000000"/>
          <w:sz w:val="24"/>
        </w:rPr>
        <w:t xml:space="preserve"> will and do</w:t>
      </w:r>
      <w:r w:rsidR="006B7A5B">
        <w:rPr>
          <w:rFonts w:eastAsia="Times New Roman"/>
          <w:color w:val="000000"/>
          <w:sz w:val="24"/>
        </w:rPr>
        <w:t>es</w:t>
      </w:r>
      <w:r w:rsidR="00FD7F50">
        <w:rPr>
          <w:rFonts w:eastAsia="Times New Roman"/>
          <w:color w:val="000000"/>
          <w:sz w:val="24"/>
        </w:rPr>
        <w:t xml:space="preserve"> hold </w:t>
      </w:r>
      <w:r w:rsidR="00787784">
        <w:rPr>
          <w:rFonts w:eastAsia="Times New Roman"/>
          <w:color w:val="000000"/>
          <w:sz w:val="24"/>
        </w:rPr>
        <w:t>Proprietor</w:t>
      </w:r>
      <w:r w:rsidR="00FD7F50" w:rsidRPr="00046739">
        <w:rPr>
          <w:rFonts w:eastAsia="Times New Roman"/>
          <w:color w:val="000000"/>
          <w:sz w:val="24"/>
        </w:rPr>
        <w:t xml:space="preserve"> and all per</w:t>
      </w:r>
      <w:r w:rsidR="00FD7F50">
        <w:rPr>
          <w:rFonts w:eastAsia="Times New Roman"/>
          <w:color w:val="000000"/>
          <w:sz w:val="24"/>
        </w:rPr>
        <w:t xml:space="preserve">sons claiming by or through </w:t>
      </w:r>
      <w:r w:rsidR="00787784">
        <w:rPr>
          <w:rFonts w:eastAsia="Times New Roman"/>
          <w:color w:val="000000"/>
          <w:sz w:val="24"/>
        </w:rPr>
        <w:t>Proprietor</w:t>
      </w:r>
      <w:r w:rsidR="00FD7F50">
        <w:rPr>
          <w:rFonts w:eastAsia="Times New Roman"/>
          <w:color w:val="000000"/>
          <w:sz w:val="24"/>
        </w:rPr>
        <w:t xml:space="preserve"> </w:t>
      </w:r>
      <w:r w:rsidR="00FD7F50" w:rsidRPr="00046739">
        <w:rPr>
          <w:rFonts w:eastAsia="Times New Roman"/>
          <w:color w:val="000000"/>
          <w:sz w:val="24"/>
        </w:rPr>
        <w:t>harmless from any and all loss and/or damage, including reasonable attorney's fees and disbursements, a</w:t>
      </w:r>
      <w:r w:rsidR="00FD7F50">
        <w:rPr>
          <w:rFonts w:eastAsia="Times New Roman"/>
          <w:color w:val="000000"/>
          <w:sz w:val="24"/>
        </w:rPr>
        <w:t xml:space="preserve">nd will pay same upon </w:t>
      </w:r>
      <w:r w:rsidR="006B7A5B">
        <w:rPr>
          <w:rFonts w:eastAsia="Times New Roman"/>
          <w:color w:val="000000"/>
          <w:sz w:val="24"/>
        </w:rPr>
        <w:t xml:space="preserve">a final judicial determination that a breach has occurred or a settlement approved by </w:t>
      </w:r>
      <w:r w:rsidR="00787784">
        <w:rPr>
          <w:rFonts w:eastAsia="Times New Roman"/>
          <w:color w:val="000000"/>
          <w:sz w:val="24"/>
        </w:rPr>
        <w:t>Proprietor</w:t>
      </w:r>
      <w:r w:rsidR="006B7A5B">
        <w:rPr>
          <w:rFonts w:eastAsia="Times New Roman"/>
          <w:color w:val="000000"/>
          <w:sz w:val="24"/>
        </w:rPr>
        <w:t xml:space="preserve"> (which approval </w:t>
      </w:r>
      <w:proofErr w:type="gramStart"/>
      <w:r w:rsidR="006B7A5B">
        <w:rPr>
          <w:rFonts w:eastAsia="Times New Roman"/>
          <w:color w:val="000000"/>
          <w:sz w:val="24"/>
        </w:rPr>
        <w:t>shall not be unreasonably be</w:t>
      </w:r>
      <w:proofErr w:type="gramEnd"/>
      <w:r w:rsidR="006B7A5B">
        <w:rPr>
          <w:rFonts w:eastAsia="Times New Roman"/>
          <w:color w:val="000000"/>
          <w:sz w:val="24"/>
        </w:rPr>
        <w:t xml:space="preserve"> withheld or delayed)</w:t>
      </w:r>
      <w:r w:rsidR="00A87BB3">
        <w:rPr>
          <w:rFonts w:eastAsia="Times New Roman"/>
          <w:color w:val="000000"/>
          <w:sz w:val="24"/>
        </w:rPr>
        <w:t xml:space="preserve"> </w:t>
      </w:r>
      <w:r w:rsidR="00FD7F50">
        <w:rPr>
          <w:rFonts w:eastAsia="Times New Roman"/>
          <w:color w:val="000000"/>
          <w:sz w:val="24"/>
        </w:rPr>
        <w:t xml:space="preserve">demand.  Publisher shall further hold </w:t>
      </w:r>
      <w:r w:rsidR="00787784">
        <w:rPr>
          <w:rFonts w:eastAsia="Times New Roman"/>
          <w:color w:val="000000"/>
          <w:sz w:val="24"/>
        </w:rPr>
        <w:t>Proprietor</w:t>
      </w:r>
      <w:r w:rsidR="00FD7F50" w:rsidRPr="00046739">
        <w:rPr>
          <w:rFonts w:eastAsia="Times New Roman"/>
          <w:color w:val="000000"/>
          <w:sz w:val="24"/>
        </w:rPr>
        <w:t xml:space="preserve"> harmless from any and all claims, loss, and/or damage, including reasonable attorney's fees and disbursements arising out of the </w:t>
      </w:r>
      <w:r w:rsidR="006B7A5B" w:rsidRPr="00046739">
        <w:rPr>
          <w:rFonts w:eastAsia="Times New Roman"/>
          <w:color w:val="000000"/>
          <w:sz w:val="24"/>
        </w:rPr>
        <w:t xml:space="preserve">exploitation of </w:t>
      </w:r>
      <w:r w:rsidR="006B7A5B">
        <w:rPr>
          <w:rFonts w:eastAsia="Times New Roman"/>
          <w:color w:val="000000"/>
          <w:sz w:val="24"/>
        </w:rPr>
        <w:t xml:space="preserve">the </w:t>
      </w:r>
      <w:r w:rsidR="00FD7F50" w:rsidRPr="00046739">
        <w:rPr>
          <w:rFonts w:eastAsia="Times New Roman"/>
          <w:color w:val="000000"/>
          <w:sz w:val="24"/>
        </w:rPr>
        <w:t xml:space="preserve">Opera or </w:t>
      </w:r>
      <w:r w:rsidR="006B7A5B">
        <w:rPr>
          <w:rFonts w:eastAsia="Times New Roman"/>
          <w:color w:val="000000"/>
          <w:sz w:val="24"/>
        </w:rPr>
        <w:t xml:space="preserve">of </w:t>
      </w:r>
      <w:r w:rsidR="00FD7F50" w:rsidRPr="00046739">
        <w:rPr>
          <w:rFonts w:eastAsia="Times New Roman"/>
          <w:color w:val="000000"/>
          <w:sz w:val="24"/>
        </w:rPr>
        <w:t>the rights granted herein.</w:t>
      </w:r>
    </w:p>
    <w:p w14:paraId="0D52BC4C" w14:textId="77777777" w:rsidR="00FD7F50" w:rsidRDefault="00FD7F50" w:rsidP="00FD7F50">
      <w:pPr>
        <w:rPr>
          <w:rFonts w:eastAsia="Times New Roman"/>
          <w:color w:val="000000"/>
          <w:sz w:val="24"/>
        </w:rPr>
      </w:pPr>
    </w:p>
    <w:p w14:paraId="3A0E7704" w14:textId="52CB8C72" w:rsidR="00FD7F50" w:rsidRDefault="00B72774" w:rsidP="00FD7F50">
      <w:pPr>
        <w:rPr>
          <w:rFonts w:eastAsia="Times New Roman"/>
          <w:color w:val="000000"/>
          <w:sz w:val="24"/>
        </w:rPr>
      </w:pPr>
      <w:r>
        <w:rPr>
          <w:rFonts w:eastAsia="Times New Roman"/>
          <w:color w:val="000000"/>
          <w:sz w:val="24"/>
        </w:rPr>
        <w:tab/>
        <w:t>13</w:t>
      </w:r>
      <w:r w:rsidR="00FD7F50">
        <w:rPr>
          <w:rFonts w:eastAsia="Times New Roman"/>
          <w:color w:val="000000"/>
          <w:sz w:val="24"/>
        </w:rPr>
        <w:t>.</w:t>
      </w:r>
      <w:r w:rsidR="00FD7F50">
        <w:rPr>
          <w:rFonts w:eastAsia="Times New Roman"/>
          <w:color w:val="000000"/>
          <w:sz w:val="24"/>
        </w:rPr>
        <w:tab/>
      </w:r>
      <w:r w:rsidR="00787784">
        <w:rPr>
          <w:rFonts w:eastAsia="Times New Roman"/>
          <w:color w:val="000000"/>
          <w:sz w:val="24"/>
        </w:rPr>
        <w:t>Proprietor</w:t>
      </w:r>
      <w:r w:rsidR="00FD7F50">
        <w:rPr>
          <w:rFonts w:eastAsia="Times New Roman"/>
          <w:color w:val="000000"/>
          <w:sz w:val="24"/>
        </w:rPr>
        <w:t xml:space="preserve"> shall execute promptly such other documents, including but not limited to copyright instruments, performance licenses and publishing agreements, as Publisher may request in order to fulfill the purposes of this Agreement and consistent with the terms hereof, after a reasonable opportunity to review and negotiate said documents.</w:t>
      </w:r>
    </w:p>
    <w:p w14:paraId="57F8B243" w14:textId="77777777" w:rsidR="00FD7F50" w:rsidRDefault="00FD7F50" w:rsidP="00FD7F50">
      <w:pPr>
        <w:rPr>
          <w:rFonts w:eastAsia="Times New Roman"/>
          <w:color w:val="000000"/>
          <w:sz w:val="24"/>
        </w:rPr>
      </w:pPr>
    </w:p>
    <w:p w14:paraId="7ADB9E0F" w14:textId="0979C9C3" w:rsidR="00FD7F50" w:rsidRDefault="00B72774" w:rsidP="00FD7F50">
      <w:pPr>
        <w:rPr>
          <w:rFonts w:eastAsia="Times New Roman"/>
          <w:color w:val="000000"/>
          <w:sz w:val="24"/>
        </w:rPr>
      </w:pPr>
      <w:r>
        <w:rPr>
          <w:rFonts w:eastAsia="Times New Roman"/>
          <w:color w:val="000000"/>
          <w:sz w:val="24"/>
        </w:rPr>
        <w:tab/>
        <w:t>14</w:t>
      </w:r>
      <w:r w:rsidR="00FD7F50">
        <w:rPr>
          <w:rFonts w:eastAsia="Times New Roman"/>
          <w:color w:val="000000"/>
          <w:sz w:val="24"/>
        </w:rPr>
        <w:t>.</w:t>
      </w:r>
      <w:r w:rsidR="00FD7F50">
        <w:rPr>
          <w:rFonts w:eastAsia="Times New Roman"/>
          <w:color w:val="000000"/>
          <w:sz w:val="24"/>
        </w:rPr>
        <w:tab/>
        <w:t xml:space="preserve">All sums of money due to </w:t>
      </w:r>
      <w:r w:rsidR="00787784">
        <w:rPr>
          <w:rFonts w:eastAsia="Times New Roman"/>
          <w:color w:val="000000"/>
          <w:sz w:val="24"/>
        </w:rPr>
        <w:t>Proprietor</w:t>
      </w:r>
      <w:r w:rsidR="00FD7F50">
        <w:rPr>
          <w:rFonts w:eastAsia="Times New Roman"/>
          <w:color w:val="000000"/>
          <w:sz w:val="24"/>
        </w:rPr>
        <w:t xml:space="preserve"> under the terms of this Agreement shall be paid by check and sent to the applicable party as follows:</w:t>
      </w:r>
    </w:p>
    <w:p w14:paraId="564BB0F7" w14:textId="77777777" w:rsidR="00FD7F50" w:rsidRDefault="00FD7F50" w:rsidP="00FD7F50">
      <w:pPr>
        <w:rPr>
          <w:sz w:val="24"/>
          <w:szCs w:val="24"/>
        </w:rPr>
      </w:pPr>
    </w:p>
    <w:p w14:paraId="56AD1D3A" w14:textId="5EEB40B2" w:rsidR="00FD7F50" w:rsidRPr="00873733" w:rsidRDefault="00FD7F50" w:rsidP="00787784">
      <w:pPr>
        <w:rPr>
          <w:sz w:val="24"/>
          <w:szCs w:val="24"/>
        </w:rPr>
      </w:pPr>
      <w:r>
        <w:rPr>
          <w:sz w:val="24"/>
          <w:szCs w:val="24"/>
        </w:rPr>
        <w:tab/>
      </w:r>
      <w:r>
        <w:rPr>
          <w:sz w:val="24"/>
          <w:szCs w:val="24"/>
        </w:rPr>
        <w:tab/>
      </w:r>
      <w:r w:rsidR="00EA0E21">
        <w:rPr>
          <w:sz w:val="24"/>
          <w:szCs w:val="24"/>
        </w:rPr>
        <w:t>Party 1</w:t>
      </w:r>
    </w:p>
    <w:p w14:paraId="4A471243" w14:textId="3F7AC0FE" w:rsidR="00FD7F50" w:rsidRDefault="00FD7F50" w:rsidP="00FD7F50">
      <w:pPr>
        <w:rPr>
          <w:sz w:val="24"/>
          <w:szCs w:val="24"/>
        </w:rPr>
      </w:pPr>
      <w:r>
        <w:rPr>
          <w:sz w:val="24"/>
          <w:szCs w:val="24"/>
        </w:rPr>
        <w:tab/>
      </w:r>
      <w:r>
        <w:rPr>
          <w:sz w:val="24"/>
          <w:szCs w:val="24"/>
        </w:rPr>
        <w:tab/>
      </w:r>
      <w:r w:rsidR="00EA0E21">
        <w:rPr>
          <w:sz w:val="24"/>
          <w:szCs w:val="24"/>
        </w:rPr>
        <w:t xml:space="preserve">Address </w:t>
      </w:r>
    </w:p>
    <w:p w14:paraId="2394662A" w14:textId="07AE1FCB" w:rsidR="00FD7F50" w:rsidRDefault="00FD7F50" w:rsidP="00FD7F50">
      <w:pPr>
        <w:rPr>
          <w:sz w:val="24"/>
          <w:szCs w:val="24"/>
        </w:rPr>
      </w:pPr>
      <w:r>
        <w:rPr>
          <w:sz w:val="24"/>
          <w:szCs w:val="24"/>
        </w:rPr>
        <w:lastRenderedPageBreak/>
        <w:tab/>
      </w:r>
      <w:r>
        <w:rPr>
          <w:sz w:val="24"/>
          <w:szCs w:val="24"/>
        </w:rPr>
        <w:tab/>
      </w:r>
      <w:r w:rsidR="00EA0E21">
        <w:rPr>
          <w:sz w:val="24"/>
          <w:szCs w:val="24"/>
        </w:rPr>
        <w:t>City State, Zip</w:t>
      </w:r>
    </w:p>
    <w:p w14:paraId="0F201A39" w14:textId="77777777" w:rsidR="00FD7F50" w:rsidRDefault="00FD7F50" w:rsidP="00FD7F50">
      <w:pPr>
        <w:rPr>
          <w:sz w:val="24"/>
          <w:szCs w:val="24"/>
        </w:rPr>
      </w:pPr>
    </w:p>
    <w:p w14:paraId="5D9AC2B0" w14:textId="77777777" w:rsidR="00FD7F50" w:rsidRDefault="00FD7F50" w:rsidP="00FD7F50">
      <w:pPr>
        <w:rPr>
          <w:rFonts w:eastAsia="Times New Roman"/>
          <w:color w:val="000000"/>
          <w:sz w:val="24"/>
        </w:rPr>
      </w:pPr>
      <w:r>
        <w:rPr>
          <w:rFonts w:eastAsia="Times New Roman"/>
          <w:color w:val="000000"/>
          <w:sz w:val="24"/>
        </w:rPr>
        <w:t>All notices hereunder shall be sent to the parties at the addresses specified above.</w:t>
      </w:r>
    </w:p>
    <w:p w14:paraId="152BCCCE" w14:textId="77777777" w:rsidR="00FD7F50" w:rsidRDefault="00FD7F50" w:rsidP="00FD7F50">
      <w:pPr>
        <w:rPr>
          <w:sz w:val="24"/>
          <w:szCs w:val="24"/>
        </w:rPr>
      </w:pPr>
    </w:p>
    <w:p w14:paraId="4C5CBFC5" w14:textId="38E43EA6" w:rsidR="008D41E5" w:rsidRDefault="00B72774" w:rsidP="00FD7F50">
      <w:pPr>
        <w:rPr>
          <w:rFonts w:eastAsia="Times New Roman"/>
          <w:color w:val="000000"/>
          <w:sz w:val="24"/>
        </w:rPr>
      </w:pPr>
      <w:r>
        <w:rPr>
          <w:sz w:val="24"/>
          <w:szCs w:val="24"/>
        </w:rPr>
        <w:tab/>
        <w:t>15</w:t>
      </w:r>
      <w:r w:rsidR="00FD7F50">
        <w:rPr>
          <w:sz w:val="24"/>
          <w:szCs w:val="24"/>
        </w:rPr>
        <w:t>.</w:t>
      </w:r>
      <w:r w:rsidR="00FD7F50">
        <w:rPr>
          <w:sz w:val="24"/>
          <w:szCs w:val="24"/>
        </w:rPr>
        <w:tab/>
      </w:r>
      <w:r w:rsidR="00FD7F50">
        <w:rPr>
          <w:rFonts w:eastAsia="Times New Roman"/>
          <w:color w:val="000000"/>
          <w:sz w:val="24"/>
        </w:rPr>
        <w:t xml:space="preserve">This Agreement shall be interpreted under the laws of the State of New York, </w:t>
      </w:r>
    </w:p>
    <w:p w14:paraId="1D35C69B" w14:textId="77777777" w:rsidR="00FD7F50" w:rsidRDefault="00FD7F50" w:rsidP="00FD7F50">
      <w:pPr>
        <w:rPr>
          <w:sz w:val="24"/>
          <w:szCs w:val="24"/>
        </w:rPr>
      </w:pPr>
      <w:r>
        <w:rPr>
          <w:rFonts w:eastAsia="Times New Roman"/>
          <w:color w:val="000000"/>
          <w:sz w:val="24"/>
        </w:rPr>
        <w:t>United States of America, applicable to agreements made and to be performed fully in that State.</w:t>
      </w:r>
    </w:p>
    <w:p w14:paraId="3310DA36" w14:textId="77777777" w:rsidR="00FD7F50" w:rsidRDefault="00FD7F50" w:rsidP="00FD7F50">
      <w:pPr>
        <w:rPr>
          <w:sz w:val="24"/>
          <w:szCs w:val="24"/>
        </w:rPr>
      </w:pPr>
    </w:p>
    <w:p w14:paraId="28902269" w14:textId="77777777" w:rsidR="00FD7F50" w:rsidRDefault="00FD7F50" w:rsidP="00FD7F50">
      <w:pPr>
        <w:rPr>
          <w:sz w:val="24"/>
          <w:szCs w:val="24"/>
        </w:rPr>
      </w:pPr>
    </w:p>
    <w:p w14:paraId="3C84D2FD" w14:textId="631672BE" w:rsidR="00FD7F50" w:rsidRDefault="00B72774" w:rsidP="00FD7F50">
      <w:pPr>
        <w:rPr>
          <w:rFonts w:eastAsia="Times New Roman"/>
          <w:color w:val="000000"/>
          <w:sz w:val="24"/>
        </w:rPr>
      </w:pPr>
      <w:r>
        <w:rPr>
          <w:sz w:val="24"/>
          <w:szCs w:val="24"/>
        </w:rPr>
        <w:tab/>
        <w:t>16</w:t>
      </w:r>
      <w:r w:rsidR="00FD7F50">
        <w:rPr>
          <w:sz w:val="24"/>
          <w:szCs w:val="24"/>
        </w:rPr>
        <w:t>.</w:t>
      </w:r>
      <w:r w:rsidR="00FD7F50">
        <w:rPr>
          <w:sz w:val="24"/>
          <w:szCs w:val="24"/>
        </w:rPr>
        <w:tab/>
      </w:r>
      <w:r w:rsidR="00FD7F50">
        <w:rPr>
          <w:rFonts w:eastAsia="Times New Roman"/>
          <w:color w:val="000000"/>
          <w:sz w:val="24"/>
        </w:rPr>
        <w:t xml:space="preserve">While </w:t>
      </w:r>
      <w:r w:rsidR="00787784">
        <w:rPr>
          <w:rFonts w:eastAsia="Times New Roman"/>
          <w:color w:val="000000"/>
          <w:sz w:val="24"/>
        </w:rPr>
        <w:t>Proprietor</w:t>
      </w:r>
      <w:r w:rsidR="00FD7F50">
        <w:rPr>
          <w:rFonts w:eastAsia="Times New Roman"/>
          <w:color w:val="000000"/>
          <w:sz w:val="24"/>
        </w:rPr>
        <w:t xml:space="preserve"> and Publisher may decide to enter into a more formal agreement in the future, until such time as they do, if ever, this letter Agreement shall constitute a binding agreement according to its terms. </w:t>
      </w:r>
    </w:p>
    <w:p w14:paraId="4E9EFA44" w14:textId="77777777" w:rsidR="00FD7F50" w:rsidRDefault="00FD7F50" w:rsidP="00FD7F50">
      <w:pPr>
        <w:rPr>
          <w:rFonts w:eastAsia="Times New Roman"/>
          <w:color w:val="000000"/>
          <w:sz w:val="24"/>
        </w:rPr>
      </w:pPr>
    </w:p>
    <w:p w14:paraId="43F3F20C" w14:textId="77777777" w:rsidR="00FD7F50" w:rsidRDefault="00FD7F50" w:rsidP="00FD7F50">
      <w:pPr>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Sincerely yours,</w:t>
      </w:r>
    </w:p>
    <w:p w14:paraId="00998D0E" w14:textId="77777777" w:rsidR="00FD7F50" w:rsidRDefault="00FD7F50" w:rsidP="00FD7F50">
      <w:pPr>
        <w:rPr>
          <w:rFonts w:eastAsia="Times New Roman"/>
          <w:color w:val="000000"/>
          <w:sz w:val="24"/>
        </w:rPr>
      </w:pPr>
    </w:p>
    <w:p w14:paraId="2B5C0C83" w14:textId="7816732B" w:rsidR="00FD7F50" w:rsidRDefault="00FD7F50" w:rsidP="00FD7F50">
      <w:pPr>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sidR="002151F0">
        <w:rPr>
          <w:rFonts w:eastAsia="Times New Roman"/>
          <w:color w:val="000000"/>
          <w:sz w:val="24"/>
        </w:rPr>
        <w:t>Name of Publisher</w:t>
      </w:r>
    </w:p>
    <w:p w14:paraId="0558C796" w14:textId="77777777" w:rsidR="00FD7F50" w:rsidRDefault="00FD7F50" w:rsidP="00FD7F50">
      <w:pPr>
        <w:rPr>
          <w:rFonts w:eastAsia="Times New Roman"/>
          <w:color w:val="000000"/>
          <w:sz w:val="24"/>
        </w:rPr>
      </w:pPr>
    </w:p>
    <w:p w14:paraId="39ED73FC" w14:textId="77777777" w:rsidR="00FD7F50" w:rsidRDefault="00FD7F50" w:rsidP="00FD7F50">
      <w:pPr>
        <w:rPr>
          <w:rFonts w:eastAsia="Times New Roman"/>
          <w:color w:val="000000"/>
          <w:sz w:val="24"/>
        </w:rPr>
      </w:pPr>
    </w:p>
    <w:p w14:paraId="65876C5D" w14:textId="7A9A8C74" w:rsidR="00FD7F50" w:rsidRDefault="00FD7F50" w:rsidP="00FD7F50">
      <w:pPr>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By: _______________________________</w:t>
      </w:r>
    </w:p>
    <w:p w14:paraId="61F4B22E" w14:textId="45C55B05" w:rsidR="00FD7F50" w:rsidRDefault="00FD7F50" w:rsidP="002151F0">
      <w:pPr>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 xml:space="preserve">       </w:t>
      </w:r>
      <w:r w:rsidR="002151F0">
        <w:rPr>
          <w:rFonts w:eastAsia="Times New Roman"/>
          <w:color w:val="000000"/>
          <w:sz w:val="24"/>
        </w:rPr>
        <w:t>Name</w:t>
      </w:r>
    </w:p>
    <w:p w14:paraId="3AAA1C82" w14:textId="77777777" w:rsidR="002151F0" w:rsidRDefault="002151F0" w:rsidP="002151F0">
      <w:pPr>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 xml:space="preserve">       </w:t>
      </w:r>
    </w:p>
    <w:p w14:paraId="3D52A84E" w14:textId="7705F58D" w:rsidR="002151F0" w:rsidRDefault="002151F0" w:rsidP="00506083">
      <w:pPr>
        <w:ind w:left="3600" w:firstLine="720"/>
        <w:rPr>
          <w:rFonts w:eastAsia="Times New Roman"/>
          <w:color w:val="000000"/>
          <w:sz w:val="24"/>
        </w:rPr>
      </w:pPr>
      <w:r>
        <w:rPr>
          <w:rFonts w:eastAsia="Times New Roman"/>
          <w:color w:val="000000"/>
          <w:sz w:val="24"/>
        </w:rPr>
        <w:t>Title:__________________________</w:t>
      </w:r>
    </w:p>
    <w:p w14:paraId="2B38F2F2" w14:textId="77777777" w:rsidR="00506083" w:rsidRDefault="00506083" w:rsidP="00FD7F50">
      <w:pPr>
        <w:rPr>
          <w:rFonts w:eastAsia="Times New Roman"/>
          <w:color w:val="000000"/>
          <w:sz w:val="24"/>
        </w:rPr>
      </w:pPr>
    </w:p>
    <w:p w14:paraId="03648939" w14:textId="50DC370E" w:rsidR="00FD7F50" w:rsidRDefault="00FD7F50" w:rsidP="00FD7F50">
      <w:pPr>
        <w:rPr>
          <w:rFonts w:eastAsia="Times New Roman"/>
          <w:color w:val="000000"/>
          <w:sz w:val="24"/>
        </w:rPr>
      </w:pPr>
      <w:r>
        <w:rPr>
          <w:rFonts w:eastAsia="Times New Roman"/>
          <w:color w:val="000000"/>
          <w:sz w:val="24"/>
        </w:rPr>
        <w:t>ACCEPTED AND AGREED TO:</w:t>
      </w:r>
    </w:p>
    <w:p w14:paraId="42F10282" w14:textId="77777777" w:rsidR="00FD7F50" w:rsidRDefault="00FD7F50" w:rsidP="00FD7F50">
      <w:pPr>
        <w:rPr>
          <w:rFonts w:eastAsia="Times New Roman"/>
          <w:color w:val="000000"/>
          <w:sz w:val="24"/>
        </w:rPr>
      </w:pPr>
    </w:p>
    <w:p w14:paraId="32FA14E9" w14:textId="6A9A0314" w:rsidR="00FD7F50" w:rsidRDefault="00EA0E21" w:rsidP="00FD7F50">
      <w:pPr>
        <w:rPr>
          <w:rFonts w:eastAsia="Times New Roman"/>
          <w:color w:val="000000"/>
          <w:sz w:val="24"/>
        </w:rPr>
      </w:pPr>
      <w:r>
        <w:rPr>
          <w:rFonts w:eastAsia="Times New Roman"/>
          <w:color w:val="000000"/>
          <w:sz w:val="24"/>
        </w:rPr>
        <w:t>Party 1</w:t>
      </w:r>
    </w:p>
    <w:p w14:paraId="69183EBF" w14:textId="77777777" w:rsidR="00FD7F50" w:rsidRDefault="00FD7F50" w:rsidP="00FD7F50">
      <w:pPr>
        <w:rPr>
          <w:rFonts w:eastAsia="Times New Roman"/>
          <w:color w:val="000000"/>
          <w:sz w:val="24"/>
        </w:rPr>
      </w:pPr>
    </w:p>
    <w:p w14:paraId="622C115B" w14:textId="77777777" w:rsidR="00FD7F50" w:rsidRDefault="00FD7F50" w:rsidP="00FD7F50">
      <w:pPr>
        <w:rPr>
          <w:rFonts w:eastAsia="Times New Roman"/>
          <w:color w:val="000000"/>
          <w:sz w:val="24"/>
        </w:rPr>
      </w:pPr>
    </w:p>
    <w:p w14:paraId="4FA2C672" w14:textId="77777777" w:rsidR="00FD7F50" w:rsidRDefault="00FD7F50" w:rsidP="00FD7F50">
      <w:pPr>
        <w:rPr>
          <w:rFonts w:eastAsia="Times New Roman"/>
          <w:color w:val="000000"/>
          <w:sz w:val="24"/>
        </w:rPr>
      </w:pPr>
      <w:r>
        <w:rPr>
          <w:rFonts w:eastAsia="Times New Roman"/>
          <w:color w:val="000000"/>
          <w:sz w:val="24"/>
        </w:rPr>
        <w:t>By: ______________________________</w:t>
      </w:r>
    </w:p>
    <w:p w14:paraId="32A3DCF4" w14:textId="77777777" w:rsidR="00FD7F50" w:rsidRDefault="00FD7F50" w:rsidP="00FD7F50">
      <w:pPr>
        <w:rPr>
          <w:rFonts w:eastAsia="Times New Roman"/>
          <w:color w:val="000000"/>
          <w:sz w:val="24"/>
        </w:rPr>
      </w:pPr>
      <w:r>
        <w:rPr>
          <w:rFonts w:eastAsia="Times New Roman"/>
          <w:color w:val="000000"/>
          <w:sz w:val="24"/>
        </w:rPr>
        <w:t xml:space="preserve">       (name, title)</w:t>
      </w:r>
    </w:p>
    <w:p w14:paraId="536058CD" w14:textId="77777777" w:rsidR="00FD7F50" w:rsidRDefault="00FD7F50" w:rsidP="00FD7F50">
      <w:pPr>
        <w:rPr>
          <w:rFonts w:eastAsia="Times New Roman"/>
          <w:color w:val="000000"/>
          <w:sz w:val="24"/>
        </w:rPr>
      </w:pPr>
    </w:p>
    <w:p w14:paraId="323B9A59" w14:textId="77777777" w:rsidR="00FD7F50" w:rsidRDefault="00FD7F50" w:rsidP="00FD7F50">
      <w:pPr>
        <w:rPr>
          <w:rFonts w:eastAsia="Times New Roman"/>
          <w:color w:val="000000"/>
          <w:sz w:val="24"/>
        </w:rPr>
      </w:pPr>
    </w:p>
    <w:p w14:paraId="339D150F" w14:textId="77777777" w:rsidR="00642507" w:rsidRDefault="00642507"/>
    <w:sectPr w:rsidR="00642507" w:rsidSect="005162BB">
      <w:footerReference w:type="default" r:id="rId7"/>
      <w:headerReference w:type="first" r:id="rId8"/>
      <w:footerReference w:type="firs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0DD85" w14:textId="77777777" w:rsidR="00C1659E" w:rsidRDefault="00C1659E" w:rsidP="005162BB">
      <w:r>
        <w:separator/>
      </w:r>
    </w:p>
  </w:endnote>
  <w:endnote w:type="continuationSeparator" w:id="0">
    <w:p w14:paraId="7A5B765D" w14:textId="77777777" w:rsidR="00C1659E" w:rsidRDefault="00C1659E" w:rsidP="0051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94441"/>
      <w:docPartObj>
        <w:docPartGallery w:val="Page Numbers (Bottom of Page)"/>
        <w:docPartUnique/>
      </w:docPartObj>
    </w:sdtPr>
    <w:sdtEndPr>
      <w:rPr>
        <w:noProof/>
      </w:rPr>
    </w:sdtEndPr>
    <w:sdtContent>
      <w:p w14:paraId="259395A5" w14:textId="6DDF3269" w:rsidR="00C54ACE" w:rsidRDefault="00C54AC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EE15619" w14:textId="77777777" w:rsidR="00C54ACE" w:rsidRDefault="00C54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1B0D" w14:textId="21361FFF" w:rsidR="00C54ACE" w:rsidRDefault="00C54ACE">
    <w:pPr>
      <w:pStyle w:val="Footer"/>
    </w:pP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9DF1" w14:textId="77777777" w:rsidR="00C1659E" w:rsidRDefault="00C1659E" w:rsidP="005162BB">
      <w:r>
        <w:separator/>
      </w:r>
    </w:p>
  </w:footnote>
  <w:footnote w:type="continuationSeparator" w:id="0">
    <w:p w14:paraId="4140A26F" w14:textId="77777777" w:rsidR="00C1659E" w:rsidRDefault="00C1659E" w:rsidP="0051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56FB" w14:textId="45574B9E" w:rsidR="006F309C" w:rsidRPr="003E7BC8" w:rsidRDefault="006F309C" w:rsidP="006F309C">
    <w:pPr>
      <w:pStyle w:val="Header"/>
      <w:jc w:val="center"/>
      <w:rPr>
        <w:b/>
        <w:bCs/>
        <w:color w:val="FF0000"/>
      </w:rPr>
    </w:pPr>
    <w:r>
      <w:rPr>
        <w:b/>
        <w:bCs/>
        <w:color w:val="FF0000"/>
      </w:rPr>
      <w:t>TEMPLATE AGREEMENT – ALL DEAL TERMS ARE EXAMPLES ONLY</w:t>
    </w:r>
  </w:p>
  <w:p w14:paraId="2C3034F7" w14:textId="5CDA7F6C" w:rsidR="006F309C" w:rsidRDefault="006F309C">
    <w:pPr>
      <w:pStyle w:val="Header"/>
    </w:pPr>
  </w:p>
  <w:p w14:paraId="420A372E" w14:textId="77777777" w:rsidR="006F309C" w:rsidRDefault="006F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F7898"/>
    <w:multiLevelType w:val="multilevel"/>
    <w:tmpl w:val="8892AB16"/>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rE0Nzc1MzayNDVQ0lEKTi0uzszPAykwrAUAMbHgKywAAAA="/>
  </w:docVars>
  <w:rsids>
    <w:rsidRoot w:val="00FD7F50"/>
    <w:rsid w:val="0003069F"/>
    <w:rsid w:val="000422E9"/>
    <w:rsid w:val="00043419"/>
    <w:rsid w:val="00066586"/>
    <w:rsid w:val="0008358A"/>
    <w:rsid w:val="00085E17"/>
    <w:rsid w:val="000B5B69"/>
    <w:rsid w:val="000E7B8D"/>
    <w:rsid w:val="00122CD5"/>
    <w:rsid w:val="0016423C"/>
    <w:rsid w:val="0016569A"/>
    <w:rsid w:val="00184627"/>
    <w:rsid w:val="001920C4"/>
    <w:rsid w:val="00195619"/>
    <w:rsid w:val="001A2F59"/>
    <w:rsid w:val="001A7B69"/>
    <w:rsid w:val="001B560A"/>
    <w:rsid w:val="001B74C3"/>
    <w:rsid w:val="001E1D8F"/>
    <w:rsid w:val="001E797E"/>
    <w:rsid w:val="002151F0"/>
    <w:rsid w:val="00223B51"/>
    <w:rsid w:val="00224DFA"/>
    <w:rsid w:val="002341EC"/>
    <w:rsid w:val="0023751D"/>
    <w:rsid w:val="00241350"/>
    <w:rsid w:val="00244E03"/>
    <w:rsid w:val="002473DC"/>
    <w:rsid w:val="00250B7C"/>
    <w:rsid w:val="00257FF2"/>
    <w:rsid w:val="00262AD3"/>
    <w:rsid w:val="00277694"/>
    <w:rsid w:val="002A654A"/>
    <w:rsid w:val="002A7582"/>
    <w:rsid w:val="002D634A"/>
    <w:rsid w:val="002E6D98"/>
    <w:rsid w:val="00312676"/>
    <w:rsid w:val="003131C8"/>
    <w:rsid w:val="00333C0D"/>
    <w:rsid w:val="00342A5B"/>
    <w:rsid w:val="00352862"/>
    <w:rsid w:val="0037015C"/>
    <w:rsid w:val="00384FC1"/>
    <w:rsid w:val="003A385F"/>
    <w:rsid w:val="003D0D32"/>
    <w:rsid w:val="003F72F8"/>
    <w:rsid w:val="004168C1"/>
    <w:rsid w:val="00422DEC"/>
    <w:rsid w:val="004246D5"/>
    <w:rsid w:val="004344C3"/>
    <w:rsid w:val="004474DD"/>
    <w:rsid w:val="00452FEA"/>
    <w:rsid w:val="00453CC7"/>
    <w:rsid w:val="0046450B"/>
    <w:rsid w:val="00471346"/>
    <w:rsid w:val="0049015F"/>
    <w:rsid w:val="004963E7"/>
    <w:rsid w:val="004C6DDC"/>
    <w:rsid w:val="004D42F3"/>
    <w:rsid w:val="004F7225"/>
    <w:rsid w:val="00506083"/>
    <w:rsid w:val="005162BB"/>
    <w:rsid w:val="005452E7"/>
    <w:rsid w:val="00545955"/>
    <w:rsid w:val="00573493"/>
    <w:rsid w:val="0058482F"/>
    <w:rsid w:val="005E1CFE"/>
    <w:rsid w:val="005E7C29"/>
    <w:rsid w:val="00611808"/>
    <w:rsid w:val="00642507"/>
    <w:rsid w:val="006552F5"/>
    <w:rsid w:val="0066189A"/>
    <w:rsid w:val="00677EB8"/>
    <w:rsid w:val="0068068A"/>
    <w:rsid w:val="006A0B92"/>
    <w:rsid w:val="006B3197"/>
    <w:rsid w:val="006B7A5B"/>
    <w:rsid w:val="006D1471"/>
    <w:rsid w:val="006E1FE6"/>
    <w:rsid w:val="006F309C"/>
    <w:rsid w:val="006F511E"/>
    <w:rsid w:val="006F6F93"/>
    <w:rsid w:val="0071733F"/>
    <w:rsid w:val="00760471"/>
    <w:rsid w:val="007703FA"/>
    <w:rsid w:val="00787784"/>
    <w:rsid w:val="007B2561"/>
    <w:rsid w:val="007B4776"/>
    <w:rsid w:val="00803FFA"/>
    <w:rsid w:val="008936B5"/>
    <w:rsid w:val="00894B1A"/>
    <w:rsid w:val="008D41E5"/>
    <w:rsid w:val="008E293A"/>
    <w:rsid w:val="008F5670"/>
    <w:rsid w:val="008F6D46"/>
    <w:rsid w:val="009024AE"/>
    <w:rsid w:val="009170A7"/>
    <w:rsid w:val="00930DD0"/>
    <w:rsid w:val="00935FE0"/>
    <w:rsid w:val="00947395"/>
    <w:rsid w:val="00986518"/>
    <w:rsid w:val="00987216"/>
    <w:rsid w:val="00993D87"/>
    <w:rsid w:val="009A7583"/>
    <w:rsid w:val="009B0142"/>
    <w:rsid w:val="009B6DCE"/>
    <w:rsid w:val="009C45DF"/>
    <w:rsid w:val="009C5C24"/>
    <w:rsid w:val="00A07911"/>
    <w:rsid w:val="00A07D3B"/>
    <w:rsid w:val="00A10123"/>
    <w:rsid w:val="00A17AC3"/>
    <w:rsid w:val="00A21C13"/>
    <w:rsid w:val="00A245FD"/>
    <w:rsid w:val="00A31C94"/>
    <w:rsid w:val="00A6301C"/>
    <w:rsid w:val="00A87BB3"/>
    <w:rsid w:val="00A956DC"/>
    <w:rsid w:val="00AD0B96"/>
    <w:rsid w:val="00AD6E8A"/>
    <w:rsid w:val="00B24BAE"/>
    <w:rsid w:val="00B318C4"/>
    <w:rsid w:val="00B50B58"/>
    <w:rsid w:val="00B72774"/>
    <w:rsid w:val="00BB12FE"/>
    <w:rsid w:val="00BB3CEC"/>
    <w:rsid w:val="00BD1941"/>
    <w:rsid w:val="00BE1245"/>
    <w:rsid w:val="00C03736"/>
    <w:rsid w:val="00C1659E"/>
    <w:rsid w:val="00C16A51"/>
    <w:rsid w:val="00C440B6"/>
    <w:rsid w:val="00C54ACE"/>
    <w:rsid w:val="00C57E5D"/>
    <w:rsid w:val="00C81FEE"/>
    <w:rsid w:val="00CB04ED"/>
    <w:rsid w:val="00CD617F"/>
    <w:rsid w:val="00CF6008"/>
    <w:rsid w:val="00D07FC1"/>
    <w:rsid w:val="00D10A03"/>
    <w:rsid w:val="00D12B1A"/>
    <w:rsid w:val="00D172A8"/>
    <w:rsid w:val="00D261A7"/>
    <w:rsid w:val="00D3408F"/>
    <w:rsid w:val="00D558F4"/>
    <w:rsid w:val="00D82CA9"/>
    <w:rsid w:val="00DC73AB"/>
    <w:rsid w:val="00DD6D30"/>
    <w:rsid w:val="00DE1895"/>
    <w:rsid w:val="00E1631F"/>
    <w:rsid w:val="00E21C1B"/>
    <w:rsid w:val="00E4037F"/>
    <w:rsid w:val="00E522F1"/>
    <w:rsid w:val="00E53367"/>
    <w:rsid w:val="00E83D01"/>
    <w:rsid w:val="00EA0E21"/>
    <w:rsid w:val="00EA55E0"/>
    <w:rsid w:val="00F20EEA"/>
    <w:rsid w:val="00F35199"/>
    <w:rsid w:val="00F412A9"/>
    <w:rsid w:val="00F66FC3"/>
    <w:rsid w:val="00F71F2B"/>
    <w:rsid w:val="00FB171B"/>
    <w:rsid w:val="00FD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796275"/>
  <w15:docId w15:val="{18CC8F9B-24DA-4F24-AA95-B138154E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5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50"/>
    <w:pPr>
      <w:ind w:left="720"/>
      <w:contextualSpacing/>
    </w:pPr>
  </w:style>
  <w:style w:type="paragraph" w:styleId="Header">
    <w:name w:val="header"/>
    <w:basedOn w:val="Normal"/>
    <w:link w:val="HeaderChar"/>
    <w:uiPriority w:val="99"/>
    <w:unhideWhenUsed/>
    <w:rsid w:val="005162BB"/>
    <w:pPr>
      <w:tabs>
        <w:tab w:val="center" w:pos="4680"/>
        <w:tab w:val="right" w:pos="9360"/>
      </w:tabs>
    </w:pPr>
  </w:style>
  <w:style w:type="character" w:customStyle="1" w:styleId="HeaderChar">
    <w:name w:val="Header Char"/>
    <w:basedOn w:val="DefaultParagraphFont"/>
    <w:link w:val="Header"/>
    <w:uiPriority w:val="99"/>
    <w:rsid w:val="005162BB"/>
    <w:rPr>
      <w:rFonts w:ascii="Times New Roman" w:eastAsia="PMingLiU" w:hAnsi="Times New Roman" w:cs="Times New Roman"/>
    </w:rPr>
  </w:style>
  <w:style w:type="paragraph" w:styleId="Footer">
    <w:name w:val="footer"/>
    <w:basedOn w:val="Normal"/>
    <w:link w:val="FooterChar"/>
    <w:uiPriority w:val="99"/>
    <w:unhideWhenUsed/>
    <w:rsid w:val="005162BB"/>
    <w:pPr>
      <w:tabs>
        <w:tab w:val="center" w:pos="4680"/>
        <w:tab w:val="right" w:pos="9360"/>
      </w:tabs>
    </w:pPr>
  </w:style>
  <w:style w:type="character" w:customStyle="1" w:styleId="FooterChar">
    <w:name w:val="Footer Char"/>
    <w:basedOn w:val="DefaultParagraphFont"/>
    <w:link w:val="Footer"/>
    <w:uiPriority w:val="99"/>
    <w:rsid w:val="005162BB"/>
    <w:rPr>
      <w:rFonts w:ascii="Times New Roman" w:eastAsia="PMingLiU" w:hAnsi="Times New Roman" w:cs="Times New Roman"/>
    </w:rPr>
  </w:style>
  <w:style w:type="character" w:styleId="CommentReference">
    <w:name w:val="annotation reference"/>
    <w:basedOn w:val="DefaultParagraphFont"/>
    <w:uiPriority w:val="99"/>
    <w:semiHidden/>
    <w:unhideWhenUsed/>
    <w:rsid w:val="00787784"/>
    <w:rPr>
      <w:sz w:val="16"/>
      <w:szCs w:val="16"/>
    </w:rPr>
  </w:style>
  <w:style w:type="paragraph" w:styleId="CommentText">
    <w:name w:val="annotation text"/>
    <w:basedOn w:val="Normal"/>
    <w:link w:val="CommentTextChar"/>
    <w:uiPriority w:val="99"/>
    <w:semiHidden/>
    <w:unhideWhenUsed/>
    <w:rsid w:val="00787784"/>
    <w:rPr>
      <w:sz w:val="20"/>
      <w:szCs w:val="20"/>
    </w:rPr>
  </w:style>
  <w:style w:type="character" w:customStyle="1" w:styleId="CommentTextChar">
    <w:name w:val="Comment Text Char"/>
    <w:basedOn w:val="DefaultParagraphFont"/>
    <w:link w:val="CommentText"/>
    <w:uiPriority w:val="99"/>
    <w:semiHidden/>
    <w:rsid w:val="00787784"/>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784"/>
    <w:rPr>
      <w:b/>
      <w:bCs/>
    </w:rPr>
  </w:style>
  <w:style w:type="character" w:customStyle="1" w:styleId="CommentSubjectChar">
    <w:name w:val="Comment Subject Char"/>
    <w:basedOn w:val="CommentTextChar"/>
    <w:link w:val="CommentSubject"/>
    <w:uiPriority w:val="99"/>
    <w:semiHidden/>
    <w:rsid w:val="00787784"/>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787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84"/>
    <w:rPr>
      <w:rFonts w:ascii="Segoe UI" w:eastAsia="PMingLiU" w:hAnsi="Segoe UI" w:cs="Segoe UI"/>
      <w:sz w:val="18"/>
      <w:szCs w:val="18"/>
    </w:rPr>
  </w:style>
  <w:style w:type="paragraph" w:styleId="NoSpacing">
    <w:name w:val="No Spacing"/>
    <w:uiPriority w:val="1"/>
    <w:qFormat/>
    <w:rsid w:val="00A245FD"/>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Caroline.Kane</dc:creator>
  <cp:keywords/>
  <dc:description/>
  <cp:lastModifiedBy>Jim Kendrick</cp:lastModifiedBy>
  <cp:revision>14</cp:revision>
  <dcterms:created xsi:type="dcterms:W3CDTF">2021-04-15T22:40:00Z</dcterms:created>
  <dcterms:modified xsi:type="dcterms:W3CDTF">2021-04-15T22:56:00Z</dcterms:modified>
</cp:coreProperties>
</file>